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1AFE" w14:textId="7260CE7A" w:rsidR="00471BDE" w:rsidRPr="006A494F" w:rsidRDefault="006B7BE2" w:rsidP="00244302">
      <w:pPr>
        <w:pStyle w:val="Normlnweb"/>
        <w:shd w:val="clear" w:color="auto" w:fill="DBE5F1" w:themeFill="accent1" w:themeFillTint="33"/>
        <w:jc w:val="center"/>
        <w:rPr>
          <w:rFonts w:ascii="Tahoma" w:hAnsi="Tahoma" w:cs="Tahoma"/>
          <w:b/>
          <w:sz w:val="28"/>
          <w:szCs w:val="28"/>
        </w:rPr>
      </w:pPr>
      <w:r w:rsidRPr="006A494F">
        <w:rPr>
          <w:rFonts w:ascii="Tahoma" w:hAnsi="Tahoma" w:cs="Tahoma"/>
          <w:b/>
          <w:sz w:val="28"/>
          <w:szCs w:val="28"/>
        </w:rPr>
        <w:t>ŠKOLENÍ GMP+ – BEZPEČNOST KRMIV</w:t>
      </w:r>
      <w:r w:rsidR="00471BDE" w:rsidRPr="006A494F">
        <w:rPr>
          <w:rFonts w:ascii="Tahoma" w:hAnsi="Tahoma" w:cs="Tahoma"/>
          <w:b/>
          <w:sz w:val="28"/>
          <w:szCs w:val="28"/>
        </w:rPr>
        <w:t xml:space="preserve"> </w:t>
      </w:r>
    </w:p>
    <w:p w14:paraId="540AA719" w14:textId="267C85E0" w:rsidR="00786FD2" w:rsidRPr="00786FD2" w:rsidRDefault="00786FD2" w:rsidP="00786FD2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786FD2">
        <w:rPr>
          <w:rFonts w:ascii="Tahoma" w:hAnsi="Tahoma" w:cs="Tahoma"/>
          <w:sz w:val="22"/>
          <w:szCs w:val="22"/>
        </w:rPr>
        <w:t>Vážené dámy, vážení pánové,</w:t>
      </w:r>
    </w:p>
    <w:p w14:paraId="37B95E39" w14:textId="7CF20487" w:rsidR="00786FD2" w:rsidRPr="00786FD2" w:rsidRDefault="00786FD2" w:rsidP="00786FD2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786FD2">
        <w:rPr>
          <w:rFonts w:ascii="Tahoma" w:hAnsi="Tahoma" w:cs="Tahoma"/>
          <w:sz w:val="22"/>
          <w:szCs w:val="22"/>
        </w:rPr>
        <w:t>dovolujeme si Vás pozvat na odborné školení zaměřené na požadavky standardu GMP+ FSA (</w:t>
      </w:r>
      <w:proofErr w:type="spellStart"/>
      <w:r w:rsidRPr="00786FD2">
        <w:rPr>
          <w:rFonts w:ascii="Tahoma" w:hAnsi="Tahoma" w:cs="Tahoma"/>
          <w:sz w:val="22"/>
          <w:szCs w:val="22"/>
        </w:rPr>
        <w:t>Feed</w:t>
      </w:r>
      <w:proofErr w:type="spellEnd"/>
      <w:r w:rsidRPr="00786FD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6FD2">
        <w:rPr>
          <w:rFonts w:ascii="Tahoma" w:hAnsi="Tahoma" w:cs="Tahoma"/>
          <w:sz w:val="22"/>
          <w:szCs w:val="22"/>
        </w:rPr>
        <w:t>Safety</w:t>
      </w:r>
      <w:proofErr w:type="spellEnd"/>
      <w:r w:rsidRPr="00786FD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6FD2">
        <w:rPr>
          <w:rFonts w:ascii="Tahoma" w:hAnsi="Tahoma" w:cs="Tahoma"/>
          <w:sz w:val="22"/>
          <w:szCs w:val="22"/>
        </w:rPr>
        <w:t>Assurance</w:t>
      </w:r>
      <w:proofErr w:type="spellEnd"/>
      <w:r w:rsidRPr="00786FD2">
        <w:rPr>
          <w:rFonts w:ascii="Tahoma" w:hAnsi="Tahoma" w:cs="Tahoma"/>
          <w:sz w:val="22"/>
          <w:szCs w:val="22"/>
        </w:rPr>
        <w:t>), které je určeno pro pracovníky odpovědné za bezpečnost krmiv, řízení kvality a související procesy v organizaci.</w:t>
      </w:r>
      <w:r>
        <w:rPr>
          <w:rFonts w:ascii="Tahoma" w:hAnsi="Tahoma" w:cs="Tahoma"/>
          <w:sz w:val="22"/>
          <w:szCs w:val="22"/>
        </w:rPr>
        <w:t xml:space="preserve"> </w:t>
      </w:r>
      <w:r w:rsidRPr="00786FD2">
        <w:rPr>
          <w:rFonts w:ascii="Tahoma" w:hAnsi="Tahoma" w:cs="Tahoma"/>
          <w:sz w:val="22"/>
          <w:szCs w:val="22"/>
        </w:rPr>
        <w:t>Cílem školení je seznámit účastníky s aktuálními požadavky standardu, změnami v legislativě a praktickými dopady na každodenní praxi.</w:t>
      </w:r>
    </w:p>
    <w:p w14:paraId="654F76A4" w14:textId="2A6D3D7B" w:rsidR="00471BDE" w:rsidRPr="006A494F" w:rsidRDefault="00471BDE" w:rsidP="0089349F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6A494F">
        <w:rPr>
          <w:rFonts w:ascii="Tahoma" w:hAnsi="Tahoma" w:cs="Tahoma"/>
          <w:sz w:val="22"/>
          <w:szCs w:val="22"/>
        </w:rPr>
        <w:t xml:space="preserve">Během několika hodin se dozvíte </w:t>
      </w:r>
      <w:r w:rsidR="00786FD2" w:rsidRPr="006A494F">
        <w:rPr>
          <w:rFonts w:ascii="Tahoma" w:hAnsi="Tahoma" w:cs="Tahoma"/>
          <w:sz w:val="22"/>
          <w:szCs w:val="22"/>
        </w:rPr>
        <w:t>vše zásadní</w:t>
      </w:r>
      <w:r w:rsidR="00786FD2">
        <w:rPr>
          <w:rFonts w:ascii="Tahoma" w:hAnsi="Tahoma" w:cs="Tahoma"/>
          <w:sz w:val="22"/>
          <w:szCs w:val="22"/>
        </w:rPr>
        <w:t xml:space="preserve"> o požadavcích </w:t>
      </w:r>
      <w:r w:rsidR="00786FD2" w:rsidRPr="006A494F">
        <w:rPr>
          <w:rFonts w:ascii="Tahoma" w:hAnsi="Tahoma" w:cs="Tahoma"/>
          <w:sz w:val="22"/>
          <w:szCs w:val="22"/>
        </w:rPr>
        <w:t>systému</w:t>
      </w:r>
      <w:r w:rsidRPr="006A494F">
        <w:rPr>
          <w:rFonts w:ascii="Tahoma" w:hAnsi="Tahoma" w:cs="Tahoma"/>
          <w:sz w:val="22"/>
          <w:szCs w:val="22"/>
        </w:rPr>
        <w:t xml:space="preserve"> GMP+</w:t>
      </w:r>
      <w:r w:rsidR="00786FD2">
        <w:rPr>
          <w:rFonts w:ascii="Tahoma" w:hAnsi="Tahoma" w:cs="Tahoma"/>
          <w:sz w:val="22"/>
          <w:szCs w:val="22"/>
        </w:rPr>
        <w:t>FSA</w:t>
      </w:r>
      <w:r w:rsidRPr="006A494F">
        <w:rPr>
          <w:rFonts w:ascii="Tahoma" w:hAnsi="Tahoma" w:cs="Tahoma"/>
          <w:sz w:val="22"/>
          <w:szCs w:val="22"/>
        </w:rPr>
        <w:t xml:space="preserve">. Společně se podíváme </w:t>
      </w:r>
      <w:r w:rsidR="00786FD2" w:rsidRPr="006A494F">
        <w:rPr>
          <w:rFonts w:ascii="Tahoma" w:hAnsi="Tahoma" w:cs="Tahoma"/>
          <w:sz w:val="22"/>
          <w:szCs w:val="22"/>
        </w:rPr>
        <w:t>na strukturu</w:t>
      </w:r>
      <w:r w:rsidRPr="006A494F">
        <w:rPr>
          <w:rFonts w:ascii="Tahoma" w:hAnsi="Tahoma" w:cs="Tahoma"/>
          <w:sz w:val="22"/>
          <w:szCs w:val="22"/>
        </w:rPr>
        <w:t xml:space="preserve"> standardu, jeho rámec a požadavky, a taktéž </w:t>
      </w:r>
      <w:r w:rsidR="00786FD2" w:rsidRPr="006A494F">
        <w:rPr>
          <w:rFonts w:ascii="Tahoma" w:hAnsi="Tahoma" w:cs="Tahoma"/>
          <w:sz w:val="22"/>
          <w:szCs w:val="22"/>
        </w:rPr>
        <w:t>na webové</w:t>
      </w:r>
      <w:r w:rsidRPr="006A494F">
        <w:rPr>
          <w:rFonts w:ascii="Tahoma" w:hAnsi="Tahoma" w:cs="Tahoma"/>
          <w:sz w:val="22"/>
          <w:szCs w:val="22"/>
        </w:rPr>
        <w:t xml:space="preserve"> stránky GMP+, </w:t>
      </w:r>
      <w:r w:rsidR="00786FD2">
        <w:rPr>
          <w:rFonts w:ascii="Tahoma" w:hAnsi="Tahoma" w:cs="Tahoma"/>
          <w:sz w:val="22"/>
          <w:szCs w:val="22"/>
        </w:rPr>
        <w:t xml:space="preserve">portál GMP+, </w:t>
      </w:r>
      <w:r w:rsidRPr="006A494F">
        <w:rPr>
          <w:rFonts w:ascii="Tahoma" w:hAnsi="Tahoma" w:cs="Tahoma"/>
          <w:sz w:val="22"/>
          <w:szCs w:val="22"/>
        </w:rPr>
        <w:t>kter</w:t>
      </w:r>
      <w:r w:rsidR="00786FD2">
        <w:rPr>
          <w:rFonts w:ascii="Tahoma" w:hAnsi="Tahoma" w:cs="Tahoma"/>
          <w:sz w:val="22"/>
          <w:szCs w:val="22"/>
        </w:rPr>
        <w:t>ý</w:t>
      </w:r>
      <w:r w:rsidRPr="006A494F">
        <w:rPr>
          <w:rFonts w:ascii="Tahoma" w:hAnsi="Tahoma" w:cs="Tahoma"/>
          <w:sz w:val="22"/>
          <w:szCs w:val="22"/>
        </w:rPr>
        <w:t xml:space="preserve"> vznikl právě pro </w:t>
      </w:r>
      <w:r w:rsidR="00786FD2">
        <w:rPr>
          <w:rFonts w:ascii="Tahoma" w:hAnsi="Tahoma" w:cs="Tahoma"/>
          <w:sz w:val="22"/>
          <w:szCs w:val="22"/>
        </w:rPr>
        <w:t>potřeby certifikovaných firem</w:t>
      </w:r>
      <w:r w:rsidRPr="006A494F">
        <w:rPr>
          <w:rFonts w:ascii="Tahoma" w:hAnsi="Tahoma" w:cs="Tahoma"/>
          <w:sz w:val="22"/>
          <w:szCs w:val="22"/>
        </w:rPr>
        <w:t>.</w:t>
      </w:r>
      <w:r w:rsidR="00496404">
        <w:rPr>
          <w:rFonts w:ascii="Tahoma" w:hAnsi="Tahoma" w:cs="Tahoma"/>
          <w:sz w:val="22"/>
          <w:szCs w:val="22"/>
        </w:rPr>
        <w:t xml:space="preserve"> </w:t>
      </w:r>
      <w:r w:rsidR="00786FD2">
        <w:rPr>
          <w:rFonts w:ascii="Tahoma" w:hAnsi="Tahoma" w:cs="Tahoma"/>
          <w:sz w:val="22"/>
          <w:szCs w:val="22"/>
        </w:rPr>
        <w:t>Samozřejmostí jsou také novinky platné od 2.3.2026.</w:t>
      </w:r>
    </w:p>
    <w:p w14:paraId="348765DE" w14:textId="0F1F1FD8" w:rsidR="00471BDE" w:rsidRPr="006A494F" w:rsidRDefault="00471BDE" w:rsidP="0089349F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6A494F">
        <w:rPr>
          <w:rFonts w:ascii="Tahoma" w:hAnsi="Tahoma" w:cs="Tahoma"/>
          <w:sz w:val="22"/>
          <w:szCs w:val="22"/>
        </w:rPr>
        <w:t xml:space="preserve">Pokud stále nevíte, co se pro </w:t>
      </w:r>
      <w:r w:rsidR="00786FD2">
        <w:rPr>
          <w:rFonts w:ascii="Tahoma" w:hAnsi="Tahoma" w:cs="Tahoma"/>
          <w:sz w:val="22"/>
          <w:szCs w:val="22"/>
        </w:rPr>
        <w:t>V</w:t>
      </w:r>
      <w:r w:rsidRPr="006A494F">
        <w:rPr>
          <w:rFonts w:ascii="Tahoma" w:hAnsi="Tahoma" w:cs="Tahoma"/>
          <w:sz w:val="22"/>
          <w:szCs w:val="22"/>
        </w:rPr>
        <w:t>ás s novým schématem mění, na co se musíte přichystat a zda vůbec musíte upravovat dokumentaci, neváhejte se přihlásit na školení</w:t>
      </w:r>
      <w:r w:rsidR="00496404">
        <w:rPr>
          <w:rFonts w:ascii="Tahoma" w:hAnsi="Tahoma" w:cs="Tahoma"/>
          <w:sz w:val="22"/>
          <w:szCs w:val="22"/>
        </w:rPr>
        <w:t>. Školení je určené i pro ty, pro které je schéma GMP+FSA nové ale i pro ty, kteří si chtějí informace upevnit.</w:t>
      </w:r>
    </w:p>
    <w:p w14:paraId="4AC90908" w14:textId="77777777" w:rsidR="006B7BE2" w:rsidRPr="006A494F" w:rsidRDefault="006B7BE2" w:rsidP="00D31649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6A494F">
        <w:rPr>
          <w:rFonts w:ascii="Tahoma" w:hAnsi="Tahoma" w:cs="Tahoma"/>
          <w:sz w:val="22"/>
          <w:szCs w:val="22"/>
        </w:rPr>
        <w:t xml:space="preserve">Kurz je určen pro pracovníky pohybující se v oblasti systémů bezpečnosti a zdravotní nezávadnosti krmiv, včetně výroby krmných směsí, krmných materiálů, aditiv, </w:t>
      </w:r>
      <w:proofErr w:type="spellStart"/>
      <w:r w:rsidRPr="006A494F">
        <w:rPr>
          <w:rFonts w:ascii="Tahoma" w:hAnsi="Tahoma" w:cs="Tahoma"/>
          <w:sz w:val="22"/>
          <w:szCs w:val="22"/>
        </w:rPr>
        <w:t>premixů</w:t>
      </w:r>
      <w:proofErr w:type="spellEnd"/>
      <w:r w:rsidRPr="006A494F">
        <w:rPr>
          <w:rFonts w:ascii="Tahoma" w:hAnsi="Tahoma" w:cs="Tahoma"/>
          <w:sz w:val="22"/>
          <w:szCs w:val="22"/>
        </w:rPr>
        <w:t>, skla</w:t>
      </w:r>
      <w:r w:rsidR="00D31649" w:rsidRPr="006A494F">
        <w:rPr>
          <w:rFonts w:ascii="Tahoma" w:hAnsi="Tahoma" w:cs="Tahoma"/>
          <w:sz w:val="22"/>
          <w:szCs w:val="22"/>
        </w:rPr>
        <w:t>dování, obchodování a přepravy.</w:t>
      </w:r>
    </w:p>
    <w:p w14:paraId="1D6C5BB7" w14:textId="77777777" w:rsidR="006B7BE2" w:rsidRPr="006A494F" w:rsidRDefault="006B7BE2" w:rsidP="00D31649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6A494F">
        <w:rPr>
          <w:rFonts w:ascii="Tahoma" w:hAnsi="Tahoma" w:cs="Tahoma"/>
          <w:sz w:val="22"/>
          <w:szCs w:val="22"/>
        </w:rPr>
        <w:t>Účelem kurzu je získání základních znalostí systému standardu GMP+</w:t>
      </w:r>
      <w:r w:rsidR="000D4899" w:rsidRPr="006A494F">
        <w:rPr>
          <w:rFonts w:ascii="Tahoma" w:hAnsi="Tahoma" w:cs="Tahoma"/>
          <w:sz w:val="22"/>
          <w:szCs w:val="22"/>
        </w:rPr>
        <w:t>FSA</w:t>
      </w:r>
      <w:r w:rsidRPr="006A494F">
        <w:rPr>
          <w:rFonts w:ascii="Tahoma" w:hAnsi="Tahoma" w:cs="Tahoma"/>
          <w:sz w:val="22"/>
          <w:szCs w:val="22"/>
        </w:rPr>
        <w:t xml:space="preserve"> a přehledu o novinkách tohoto standardu.</w:t>
      </w:r>
    </w:p>
    <w:tbl>
      <w:tblPr>
        <w:tblStyle w:val="Svtltabulkaseznamu1zvraznn1"/>
        <w:tblW w:w="0" w:type="auto"/>
        <w:tblLook w:val="04A0" w:firstRow="1" w:lastRow="0" w:firstColumn="1" w:lastColumn="0" w:noHBand="0" w:noVBand="1"/>
      </w:tblPr>
      <w:tblGrid>
        <w:gridCol w:w="9201"/>
      </w:tblGrid>
      <w:tr w:rsidR="0089349F" w:rsidRPr="0089349F" w14:paraId="36405DCD" w14:textId="77777777" w:rsidTr="00893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1" w:type="dxa"/>
          </w:tcPr>
          <w:p w14:paraId="4B73D85E" w14:textId="77777777" w:rsidR="0089349F" w:rsidRPr="0089349F" w:rsidRDefault="0089349F" w:rsidP="00110086">
            <w:pPr>
              <w:pStyle w:val="Normlnweb"/>
              <w:rPr>
                <w:rFonts w:ascii="Tahoma" w:hAnsi="Tahoma" w:cs="Tahoma"/>
              </w:rPr>
            </w:pPr>
            <w:r w:rsidRPr="0089349F">
              <w:rPr>
                <w:rFonts w:ascii="Tahoma" w:hAnsi="Tahoma" w:cs="Tahoma"/>
              </w:rPr>
              <w:t>Účastníci budou seznámeni:</w:t>
            </w:r>
          </w:p>
        </w:tc>
      </w:tr>
      <w:tr w:rsidR="0089349F" w:rsidRPr="0089349F" w14:paraId="6E3E8699" w14:textId="77777777" w:rsidTr="00DC2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1" w:type="dxa"/>
            <w:vAlign w:val="center"/>
          </w:tcPr>
          <w:p w14:paraId="5E5B43A2" w14:textId="77777777" w:rsidR="0089349F" w:rsidRPr="0089349F" w:rsidRDefault="0089349F" w:rsidP="00110086">
            <w:pPr>
              <w:pStyle w:val="Normlnweb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89349F">
              <w:rPr>
                <w:rFonts w:ascii="Tahoma" w:hAnsi="Tahoma" w:cs="Tahoma"/>
              </w:rPr>
              <w:t xml:space="preserve">se základní strukturou standardů systému GMP+FSA (GMP+ </w:t>
            </w:r>
            <w:proofErr w:type="spellStart"/>
            <w:r w:rsidRPr="0089349F">
              <w:rPr>
                <w:rFonts w:ascii="Tahoma" w:hAnsi="Tahoma" w:cs="Tahoma"/>
              </w:rPr>
              <w:t>Feed</w:t>
            </w:r>
            <w:proofErr w:type="spellEnd"/>
            <w:r w:rsidRPr="0089349F">
              <w:rPr>
                <w:rFonts w:ascii="Tahoma" w:hAnsi="Tahoma" w:cs="Tahoma"/>
              </w:rPr>
              <w:t xml:space="preserve"> Certification </w:t>
            </w:r>
            <w:proofErr w:type="spellStart"/>
            <w:r w:rsidRPr="0089349F">
              <w:rPr>
                <w:rFonts w:ascii="Tahoma" w:hAnsi="Tahoma" w:cs="Tahoma"/>
              </w:rPr>
              <w:t>scheme</w:t>
            </w:r>
            <w:proofErr w:type="spellEnd"/>
            <w:r w:rsidRPr="0089349F">
              <w:rPr>
                <w:rFonts w:ascii="Tahoma" w:hAnsi="Tahoma" w:cs="Tahoma"/>
              </w:rPr>
              <w:t xml:space="preserve"> 2020)</w:t>
            </w:r>
          </w:p>
        </w:tc>
      </w:tr>
      <w:tr w:rsidR="0089349F" w:rsidRPr="0089349F" w14:paraId="7E098429" w14:textId="77777777" w:rsidTr="00DC2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1" w:type="dxa"/>
            <w:vAlign w:val="center"/>
          </w:tcPr>
          <w:p w14:paraId="6FBE993C" w14:textId="451C88A7" w:rsidR="0089349F" w:rsidRPr="0089349F" w:rsidRDefault="0089349F" w:rsidP="00110086">
            <w:pPr>
              <w:pStyle w:val="Normlnweb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89349F">
              <w:rPr>
                <w:rFonts w:ascii="Tahoma" w:hAnsi="Tahoma" w:cs="Tahoma"/>
              </w:rPr>
              <w:t xml:space="preserve">s přehledem požadavků standardu (R </w:t>
            </w:r>
            <w:proofErr w:type="gramStart"/>
            <w:r w:rsidRPr="0089349F">
              <w:rPr>
                <w:rFonts w:ascii="Tahoma" w:hAnsi="Tahoma" w:cs="Tahoma"/>
              </w:rPr>
              <w:t xml:space="preserve">1.0  </w:t>
            </w:r>
            <w:proofErr w:type="spellStart"/>
            <w:r w:rsidRPr="0089349F">
              <w:rPr>
                <w:rFonts w:ascii="Tahoma" w:hAnsi="Tahoma" w:cs="Tahoma"/>
              </w:rPr>
              <w:t>Feed</w:t>
            </w:r>
            <w:proofErr w:type="spellEnd"/>
            <w:proofErr w:type="gramEnd"/>
            <w:r w:rsidRPr="0089349F">
              <w:rPr>
                <w:rFonts w:ascii="Tahoma" w:hAnsi="Tahoma" w:cs="Tahoma"/>
              </w:rPr>
              <w:t xml:space="preserve"> </w:t>
            </w:r>
            <w:proofErr w:type="spellStart"/>
            <w:r w:rsidRPr="0089349F">
              <w:rPr>
                <w:rFonts w:ascii="Tahoma" w:hAnsi="Tahoma" w:cs="Tahoma"/>
              </w:rPr>
              <w:t>Safety</w:t>
            </w:r>
            <w:proofErr w:type="spellEnd"/>
            <w:r w:rsidRPr="0089349F">
              <w:rPr>
                <w:rFonts w:ascii="Tahoma" w:hAnsi="Tahoma" w:cs="Tahoma"/>
              </w:rPr>
              <w:t xml:space="preserve"> Management Systems </w:t>
            </w:r>
            <w:proofErr w:type="spellStart"/>
            <w:r w:rsidRPr="0089349F">
              <w:rPr>
                <w:rFonts w:ascii="Tahoma" w:hAnsi="Tahoma" w:cs="Tahoma"/>
              </w:rPr>
              <w:t>Requirements</w:t>
            </w:r>
            <w:proofErr w:type="spellEnd"/>
            <w:r w:rsidRPr="0089349F">
              <w:rPr>
                <w:rFonts w:ascii="Tahoma" w:hAnsi="Tahoma" w:cs="Tahoma"/>
              </w:rPr>
              <w:t xml:space="preserve"> </w:t>
            </w:r>
            <w:proofErr w:type="gramStart"/>
            <w:r w:rsidRPr="0089349F">
              <w:rPr>
                <w:rFonts w:ascii="Tahoma" w:hAnsi="Tahoma" w:cs="Tahoma"/>
              </w:rPr>
              <w:t>z  </w:t>
            </w:r>
            <w:r w:rsidR="00786FD2">
              <w:rPr>
                <w:rFonts w:ascii="Tahoma" w:hAnsi="Tahoma" w:cs="Tahoma"/>
              </w:rPr>
              <w:t>2</w:t>
            </w:r>
            <w:r w:rsidRPr="0089349F">
              <w:rPr>
                <w:rFonts w:ascii="Tahoma" w:hAnsi="Tahoma" w:cs="Tahoma"/>
              </w:rPr>
              <w:t>.</w:t>
            </w:r>
            <w:r w:rsidR="00786FD2">
              <w:rPr>
                <w:rFonts w:ascii="Tahoma" w:hAnsi="Tahoma" w:cs="Tahoma"/>
              </w:rPr>
              <w:t>3</w:t>
            </w:r>
            <w:r w:rsidRPr="0089349F">
              <w:rPr>
                <w:rFonts w:ascii="Tahoma" w:hAnsi="Tahoma" w:cs="Tahoma"/>
              </w:rPr>
              <w:t>.202</w:t>
            </w:r>
            <w:r w:rsidR="00786FD2">
              <w:rPr>
                <w:rFonts w:ascii="Tahoma" w:hAnsi="Tahoma" w:cs="Tahoma"/>
              </w:rPr>
              <w:t>6</w:t>
            </w:r>
            <w:proofErr w:type="gramEnd"/>
            <w:r w:rsidRPr="0089349F">
              <w:rPr>
                <w:rFonts w:ascii="Tahoma" w:hAnsi="Tahoma" w:cs="Tahoma"/>
              </w:rPr>
              <w:t xml:space="preserve">) a technickými </w:t>
            </w:r>
            <w:proofErr w:type="gramStart"/>
            <w:r w:rsidRPr="0089349F">
              <w:rPr>
                <w:rFonts w:ascii="Tahoma" w:hAnsi="Tahoma" w:cs="Tahoma"/>
              </w:rPr>
              <w:t>specifikacemi  TS</w:t>
            </w:r>
            <w:proofErr w:type="gramEnd"/>
            <w:r w:rsidRPr="0089349F">
              <w:rPr>
                <w:rFonts w:ascii="Tahoma" w:hAnsi="Tahoma" w:cs="Tahoma"/>
              </w:rPr>
              <w:t xml:space="preserve"> 1.1 – 1.11 poslední verze </w:t>
            </w:r>
            <w:proofErr w:type="gramStart"/>
            <w:r w:rsidRPr="0089349F">
              <w:rPr>
                <w:rFonts w:ascii="Tahoma" w:hAnsi="Tahoma" w:cs="Tahoma"/>
              </w:rPr>
              <w:t xml:space="preserve">( </w:t>
            </w:r>
            <w:r w:rsidR="00244302">
              <w:rPr>
                <w:rFonts w:ascii="Tahoma" w:hAnsi="Tahoma" w:cs="Tahoma"/>
              </w:rPr>
              <w:t>aktuální</w:t>
            </w:r>
            <w:proofErr w:type="gramEnd"/>
            <w:r w:rsidR="00244302">
              <w:rPr>
                <w:rFonts w:ascii="Tahoma" w:hAnsi="Tahoma" w:cs="Tahoma"/>
              </w:rPr>
              <w:t xml:space="preserve"> verze z </w:t>
            </w:r>
            <w:r w:rsidR="00786FD2">
              <w:rPr>
                <w:rFonts w:ascii="Tahoma" w:hAnsi="Tahoma" w:cs="Tahoma"/>
              </w:rPr>
              <w:t>2</w:t>
            </w:r>
            <w:r w:rsidR="00244302">
              <w:rPr>
                <w:rFonts w:ascii="Tahoma" w:hAnsi="Tahoma" w:cs="Tahoma"/>
              </w:rPr>
              <w:t>.3.202</w:t>
            </w:r>
            <w:r w:rsidR="00786FD2">
              <w:rPr>
                <w:rFonts w:ascii="Tahoma" w:hAnsi="Tahoma" w:cs="Tahoma"/>
              </w:rPr>
              <w:t>6</w:t>
            </w:r>
            <w:r w:rsidRPr="0089349F">
              <w:rPr>
                <w:rFonts w:ascii="Tahoma" w:hAnsi="Tahoma" w:cs="Tahoma"/>
              </w:rPr>
              <w:t>)</w:t>
            </w:r>
          </w:p>
        </w:tc>
      </w:tr>
      <w:tr w:rsidR="0089349F" w:rsidRPr="0089349F" w14:paraId="3F6CF178" w14:textId="77777777" w:rsidTr="00DC2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1" w:type="dxa"/>
            <w:vAlign w:val="center"/>
          </w:tcPr>
          <w:p w14:paraId="4E20125A" w14:textId="77777777" w:rsidR="0089349F" w:rsidRPr="0089349F" w:rsidRDefault="0089349F" w:rsidP="00110086">
            <w:pPr>
              <w:pStyle w:val="Normlnweb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89349F">
              <w:rPr>
                <w:rFonts w:ascii="Tahoma" w:hAnsi="Tahoma" w:cs="Tahoma"/>
              </w:rPr>
              <w:t>školení zahrnuje výklad i ukázky řešení praktických problémů</w:t>
            </w:r>
          </w:p>
        </w:tc>
      </w:tr>
    </w:tbl>
    <w:p w14:paraId="698E472A" w14:textId="77777777" w:rsidR="00DC279A" w:rsidRDefault="00DC279A" w:rsidP="006B7BE2">
      <w:pPr>
        <w:pStyle w:val="Normlnweb"/>
        <w:rPr>
          <w:rFonts w:ascii="Tahoma" w:hAnsi="Tahoma" w:cs="Tahoma"/>
          <w:b/>
          <w:bCs/>
          <w:u w:val="single"/>
        </w:rPr>
      </w:pPr>
    </w:p>
    <w:p w14:paraId="37A2274A" w14:textId="2D2E7013" w:rsidR="00AF2FBC" w:rsidRDefault="00D31649" w:rsidP="006B7BE2">
      <w:pPr>
        <w:pStyle w:val="Normlnweb"/>
        <w:rPr>
          <w:rFonts w:ascii="Tahoma" w:hAnsi="Tahoma" w:cs="Tahoma"/>
          <w:b/>
          <w:bCs/>
          <w:color w:val="32A7F6"/>
        </w:rPr>
      </w:pPr>
      <w:r w:rsidRPr="0063121C">
        <w:rPr>
          <w:rFonts w:ascii="Tahoma" w:hAnsi="Tahoma" w:cs="Tahoma"/>
          <w:b/>
          <w:bCs/>
          <w:u w:val="single"/>
        </w:rPr>
        <w:t>Lektor:</w:t>
      </w:r>
      <w:r>
        <w:rPr>
          <w:rFonts w:ascii="Tahoma" w:hAnsi="Tahoma" w:cs="Tahoma"/>
        </w:rPr>
        <w:t xml:space="preserve"> </w:t>
      </w:r>
      <w:r w:rsidR="00A85047" w:rsidRPr="00AF2FBC">
        <w:rPr>
          <w:rFonts w:ascii="Tahoma" w:hAnsi="Tahoma" w:cs="Tahoma"/>
          <w:b/>
          <w:bCs/>
        </w:rPr>
        <w:t xml:space="preserve">Ing. Pavla </w:t>
      </w:r>
      <w:proofErr w:type="spellStart"/>
      <w:r w:rsidR="00A85047" w:rsidRPr="00AF2FBC">
        <w:rPr>
          <w:rFonts w:ascii="Tahoma" w:hAnsi="Tahoma" w:cs="Tahoma"/>
          <w:b/>
          <w:bCs/>
        </w:rPr>
        <w:t>Thůmová</w:t>
      </w:r>
      <w:proofErr w:type="spellEnd"/>
    </w:p>
    <w:p w14:paraId="0F6E9007" w14:textId="19E475FC" w:rsidR="0063121C" w:rsidRDefault="0063121C" w:rsidP="00A55DFC">
      <w:pPr>
        <w:pStyle w:val="Normlnweb"/>
        <w:shd w:val="clear" w:color="auto" w:fill="DBE5F1" w:themeFill="accent1" w:themeFillTint="33"/>
        <w:jc w:val="both"/>
      </w:pPr>
      <w:r w:rsidRPr="0063121C">
        <w:rPr>
          <w:rFonts w:ascii="Tahoma" w:hAnsi="Tahoma" w:cs="Tahoma"/>
          <w:sz w:val="20"/>
          <w:szCs w:val="20"/>
        </w:rPr>
        <w:t>odborný poradce a školitel pro oblast potravin a krmiv Specializuje se na zavádění a provádění interních auditů systémů kvality pro oblast potravin i krmiv (GMP+</w:t>
      </w:r>
      <w:r w:rsidR="00FA3539">
        <w:rPr>
          <w:rFonts w:ascii="Tahoma" w:hAnsi="Tahoma" w:cs="Tahoma"/>
          <w:sz w:val="20"/>
          <w:szCs w:val="20"/>
        </w:rPr>
        <w:t>FSA</w:t>
      </w:r>
      <w:r w:rsidRPr="0063121C">
        <w:rPr>
          <w:rFonts w:ascii="Tahoma" w:hAnsi="Tahoma" w:cs="Tahoma"/>
          <w:sz w:val="20"/>
          <w:szCs w:val="20"/>
        </w:rPr>
        <w:t>, IFS, BRC, FSSC, ISO 22000, ISO 9001, HACCP). Zároveň se věnuje legislativnímu poradenství a označování výrobků potravin a krmiv. Praktické zkušenosti z firem získává také jako externí manažer kvality</w:t>
      </w:r>
      <w:r>
        <w:t>.</w:t>
      </w:r>
    </w:p>
    <w:p w14:paraId="336EB34D" w14:textId="77777777" w:rsidR="0063121C" w:rsidRDefault="006312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3F4C16B6" w14:textId="77777777" w:rsidR="006B7BE2" w:rsidRDefault="006B7BE2" w:rsidP="006B7BE2">
      <w:pPr>
        <w:pStyle w:val="Normlnweb"/>
        <w:rPr>
          <w:rFonts w:ascii="Tahoma" w:hAnsi="Tahoma" w:cs="Tahoma"/>
        </w:rPr>
      </w:pPr>
    </w:p>
    <w:tbl>
      <w:tblPr>
        <w:tblStyle w:val="Svtltabulkaseznamu1zvraznn1"/>
        <w:tblW w:w="0" w:type="auto"/>
        <w:tblLook w:val="04A0" w:firstRow="1" w:lastRow="0" w:firstColumn="1" w:lastColumn="0" w:noHBand="0" w:noVBand="1"/>
      </w:tblPr>
      <w:tblGrid>
        <w:gridCol w:w="9201"/>
      </w:tblGrid>
      <w:tr w:rsidR="0063121C" w14:paraId="6258EFF9" w14:textId="77777777" w:rsidTr="00631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1" w:type="dxa"/>
          </w:tcPr>
          <w:tbl>
            <w:tblPr>
              <w:tblStyle w:val="Svtltabulkaseznamu1zvraznn1"/>
              <w:tblW w:w="0" w:type="auto"/>
              <w:tblLook w:val="04A0" w:firstRow="1" w:lastRow="0" w:firstColumn="1" w:lastColumn="0" w:noHBand="0" w:noVBand="1"/>
            </w:tblPr>
            <w:tblGrid>
              <w:gridCol w:w="2245"/>
              <w:gridCol w:w="6740"/>
            </w:tblGrid>
            <w:tr w:rsidR="0063121C" w:rsidRPr="0063121C" w14:paraId="4A67B636" w14:textId="77777777" w:rsidTr="0020304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8" w:type="dxa"/>
                </w:tcPr>
                <w:p w14:paraId="221DC736" w14:textId="77777777" w:rsidR="0063121C" w:rsidRPr="0020304C" w:rsidRDefault="0063121C" w:rsidP="006677D3">
                  <w:pPr>
                    <w:pStyle w:val="Normlnweb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sz w:val="22"/>
                      <w:szCs w:val="22"/>
                    </w:rPr>
                    <w:t>Program:</w:t>
                  </w:r>
                </w:p>
              </w:tc>
              <w:tc>
                <w:tcPr>
                  <w:tcW w:w="6857" w:type="dxa"/>
                </w:tcPr>
                <w:p w14:paraId="6B70332A" w14:textId="77777777" w:rsidR="0063121C" w:rsidRPr="0063121C" w:rsidRDefault="0063121C" w:rsidP="006677D3">
                  <w:pPr>
                    <w:pStyle w:val="Normlnweb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</w:rPr>
                  </w:pPr>
                </w:p>
              </w:tc>
            </w:tr>
            <w:tr w:rsidR="0063121C" w:rsidRPr="0063121C" w14:paraId="670D3F3E" w14:textId="77777777" w:rsidTr="0020304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8" w:type="dxa"/>
                </w:tcPr>
                <w:p w14:paraId="07C61B73" w14:textId="77777777" w:rsidR="0063121C" w:rsidRPr="0020304C" w:rsidRDefault="0063121C" w:rsidP="006677D3">
                  <w:pPr>
                    <w:pStyle w:val="Normlnweb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sz w:val="22"/>
                      <w:szCs w:val="22"/>
                    </w:rPr>
                    <w:t>09:00 - 9.15 </w:t>
                  </w:r>
                </w:p>
              </w:tc>
              <w:tc>
                <w:tcPr>
                  <w:tcW w:w="6857" w:type="dxa"/>
                </w:tcPr>
                <w:p w14:paraId="5617B87C" w14:textId="77777777" w:rsidR="0063121C" w:rsidRPr="0020304C" w:rsidRDefault="0063121C" w:rsidP="006677D3">
                  <w:pPr>
                    <w:pStyle w:val="Normlnweb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Prezence účastníků</w:t>
                  </w:r>
                </w:p>
              </w:tc>
            </w:tr>
            <w:tr w:rsidR="0063121C" w:rsidRPr="0063121C" w14:paraId="7982015A" w14:textId="77777777" w:rsidTr="002030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8" w:type="dxa"/>
                </w:tcPr>
                <w:p w14:paraId="02401155" w14:textId="77777777" w:rsidR="0063121C" w:rsidRPr="0020304C" w:rsidRDefault="0063121C" w:rsidP="006677D3">
                  <w:pPr>
                    <w:pStyle w:val="Normlnweb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sz w:val="22"/>
                      <w:szCs w:val="22"/>
                    </w:rPr>
                    <w:t>09:15 - 10:15</w:t>
                  </w:r>
                </w:p>
              </w:tc>
              <w:tc>
                <w:tcPr>
                  <w:tcW w:w="6857" w:type="dxa"/>
                </w:tcPr>
                <w:p w14:paraId="6EE59B41" w14:textId="3E9163BA" w:rsidR="0063121C" w:rsidRPr="0020304C" w:rsidRDefault="0063121C" w:rsidP="006677D3">
                  <w:pPr>
                    <w:pStyle w:val="Normlnweb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Úvod do struktury standardu GMP+FSA (GMP+ </w:t>
                  </w:r>
                  <w:proofErr w:type="spellStart"/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Feed</w:t>
                  </w:r>
                  <w:proofErr w:type="spellEnd"/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 Certification </w:t>
                  </w:r>
                  <w:proofErr w:type="spellStart"/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scheme</w:t>
                  </w:r>
                  <w:proofErr w:type="spellEnd"/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 2020</w:t>
                  </w:r>
                  <w:r w:rsidR="00DA582F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63121C" w:rsidRPr="0063121C" w14:paraId="601C1ADA" w14:textId="77777777" w:rsidTr="0020304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8" w:type="dxa"/>
                </w:tcPr>
                <w:p w14:paraId="0B7ACA77" w14:textId="77777777" w:rsidR="0063121C" w:rsidRPr="0020304C" w:rsidRDefault="0063121C" w:rsidP="006677D3">
                  <w:pPr>
                    <w:pStyle w:val="Normlnweb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sz w:val="22"/>
                      <w:szCs w:val="22"/>
                    </w:rPr>
                    <w:t>10:15 - 11:15</w:t>
                  </w:r>
                </w:p>
              </w:tc>
              <w:tc>
                <w:tcPr>
                  <w:tcW w:w="6857" w:type="dxa"/>
                </w:tcPr>
                <w:p w14:paraId="00B5F8F2" w14:textId="407438C6" w:rsidR="0063121C" w:rsidRPr="0020304C" w:rsidRDefault="0063121C" w:rsidP="006677D3">
                  <w:pPr>
                    <w:pStyle w:val="Normlnweb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Požadavek standardu R 1.0 z </w:t>
                  </w:r>
                  <w:r w:rsidR="00786FD2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2</w:t>
                  </w:r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.</w:t>
                  </w:r>
                  <w:r w:rsidR="00786FD2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3</w:t>
                  </w:r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.202</w:t>
                  </w:r>
                  <w:r w:rsidR="00786FD2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</w:tr>
            <w:tr w:rsidR="0063121C" w:rsidRPr="0063121C" w14:paraId="7C7F63C9" w14:textId="77777777" w:rsidTr="002030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8" w:type="dxa"/>
                </w:tcPr>
                <w:p w14:paraId="313F0D37" w14:textId="77777777" w:rsidR="0063121C" w:rsidRPr="0020304C" w:rsidRDefault="0063121C" w:rsidP="006677D3">
                  <w:pPr>
                    <w:pStyle w:val="Normlnweb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sz w:val="22"/>
                      <w:szCs w:val="22"/>
                    </w:rPr>
                    <w:t xml:space="preserve">11:15 - 11:30 </w:t>
                  </w:r>
                </w:p>
              </w:tc>
              <w:tc>
                <w:tcPr>
                  <w:tcW w:w="6857" w:type="dxa"/>
                </w:tcPr>
                <w:p w14:paraId="5AEACB20" w14:textId="77777777" w:rsidR="0063121C" w:rsidRPr="0020304C" w:rsidRDefault="0063121C" w:rsidP="006677D3">
                  <w:pPr>
                    <w:pStyle w:val="Normlnweb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Přestávka</w:t>
                  </w:r>
                </w:p>
              </w:tc>
            </w:tr>
            <w:tr w:rsidR="0063121C" w:rsidRPr="0063121C" w14:paraId="0F9037F9" w14:textId="77777777" w:rsidTr="0020304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8" w:type="dxa"/>
                </w:tcPr>
                <w:p w14:paraId="3E241C11" w14:textId="77777777" w:rsidR="0063121C" w:rsidRPr="0020304C" w:rsidRDefault="0063121C" w:rsidP="006677D3">
                  <w:pPr>
                    <w:pStyle w:val="Normlnweb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sz w:val="22"/>
                      <w:szCs w:val="22"/>
                    </w:rPr>
                    <w:t>11:30 - 12:15</w:t>
                  </w:r>
                </w:p>
              </w:tc>
              <w:tc>
                <w:tcPr>
                  <w:tcW w:w="6857" w:type="dxa"/>
                </w:tcPr>
                <w:p w14:paraId="0A55905F" w14:textId="290F8B4D" w:rsidR="0063121C" w:rsidRPr="0020304C" w:rsidRDefault="0063121C" w:rsidP="006677D3">
                  <w:pPr>
                    <w:pStyle w:val="Normlnweb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Požadavek standardu R 1.0 z </w:t>
                  </w:r>
                  <w:r w:rsidR="00786FD2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2</w:t>
                  </w:r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.</w:t>
                  </w:r>
                  <w:r w:rsidR="00786FD2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3</w:t>
                  </w:r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.202</w:t>
                  </w:r>
                  <w:r w:rsidR="00786FD2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6</w:t>
                  </w:r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 dokončení</w:t>
                  </w:r>
                </w:p>
              </w:tc>
            </w:tr>
            <w:tr w:rsidR="0063121C" w:rsidRPr="0063121C" w14:paraId="0E9D9DD9" w14:textId="77777777" w:rsidTr="002030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8" w:type="dxa"/>
                </w:tcPr>
                <w:p w14:paraId="2AC00C6C" w14:textId="77777777" w:rsidR="0063121C" w:rsidRPr="0020304C" w:rsidRDefault="0063121C" w:rsidP="006677D3">
                  <w:pPr>
                    <w:pStyle w:val="Normlnweb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sz w:val="22"/>
                      <w:szCs w:val="22"/>
                    </w:rPr>
                    <w:t>12:15 - 12:45</w:t>
                  </w:r>
                </w:p>
              </w:tc>
              <w:tc>
                <w:tcPr>
                  <w:tcW w:w="6857" w:type="dxa"/>
                </w:tcPr>
                <w:p w14:paraId="24A95138" w14:textId="77777777" w:rsidR="0063121C" w:rsidRPr="0020304C" w:rsidRDefault="0063121C" w:rsidP="006677D3">
                  <w:pPr>
                    <w:pStyle w:val="Normlnweb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přestávka na oběd</w:t>
                  </w:r>
                </w:p>
              </w:tc>
            </w:tr>
            <w:tr w:rsidR="0063121C" w:rsidRPr="0063121C" w14:paraId="4DAB876D" w14:textId="77777777" w:rsidTr="0020304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8" w:type="dxa"/>
                </w:tcPr>
                <w:p w14:paraId="4FBD52C4" w14:textId="77777777" w:rsidR="0063121C" w:rsidRPr="0020304C" w:rsidRDefault="0063121C" w:rsidP="006677D3">
                  <w:pPr>
                    <w:pStyle w:val="Normlnweb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sz w:val="22"/>
                      <w:szCs w:val="22"/>
                    </w:rPr>
                    <w:t>12:45 - 15:00</w:t>
                  </w:r>
                </w:p>
              </w:tc>
              <w:tc>
                <w:tcPr>
                  <w:tcW w:w="6857" w:type="dxa"/>
                </w:tcPr>
                <w:p w14:paraId="2D1D073D" w14:textId="525671AA" w:rsidR="0063121C" w:rsidRPr="0020304C" w:rsidRDefault="005E4A21" w:rsidP="006677D3">
                  <w:pPr>
                    <w:pStyle w:val="Normlnweb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T</w:t>
                  </w:r>
                  <w:r w:rsidR="0063121C"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echnické specifikace TS 1.1 – 1.11 z </w:t>
                  </w:r>
                  <w:r w:rsidR="00786FD2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2</w:t>
                  </w:r>
                  <w:r w:rsidR="0063121C"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.</w:t>
                  </w:r>
                  <w:r w:rsidR="00244302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3</w:t>
                  </w:r>
                  <w:r w:rsidR="0063121C"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.202</w:t>
                  </w:r>
                  <w:r w:rsidR="00786FD2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6 </w:t>
                  </w:r>
                  <w:r w:rsidR="0063121C"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praktické problémy a jejich řešení dle GMP+FSA standardů, problémy při auditech</w:t>
                  </w:r>
                </w:p>
              </w:tc>
            </w:tr>
            <w:tr w:rsidR="0063121C" w:rsidRPr="0063121C" w14:paraId="034C5459" w14:textId="77777777" w:rsidTr="0020304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8" w:type="dxa"/>
                </w:tcPr>
                <w:p w14:paraId="48773963" w14:textId="77777777" w:rsidR="0063121C" w:rsidRPr="0020304C" w:rsidRDefault="0063121C" w:rsidP="006677D3">
                  <w:pPr>
                    <w:pStyle w:val="Normlnweb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sz w:val="22"/>
                      <w:szCs w:val="22"/>
                    </w:rPr>
                    <w:t>15:00 - 15:15</w:t>
                  </w:r>
                </w:p>
              </w:tc>
              <w:tc>
                <w:tcPr>
                  <w:tcW w:w="6857" w:type="dxa"/>
                </w:tcPr>
                <w:p w14:paraId="20E16E2C" w14:textId="77777777" w:rsidR="0063121C" w:rsidRPr="0020304C" w:rsidRDefault="0063121C" w:rsidP="006677D3">
                  <w:pPr>
                    <w:pStyle w:val="Normlnweb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Přestávka</w:t>
                  </w:r>
                </w:p>
              </w:tc>
            </w:tr>
            <w:tr w:rsidR="0063121C" w:rsidRPr="0063121C" w14:paraId="352FBD02" w14:textId="77777777" w:rsidTr="0020304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8" w:type="dxa"/>
                </w:tcPr>
                <w:p w14:paraId="224C7CF3" w14:textId="77777777" w:rsidR="0063121C" w:rsidRPr="0020304C" w:rsidRDefault="0063121C" w:rsidP="006677D3">
                  <w:pPr>
                    <w:pStyle w:val="Normlnweb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sz w:val="22"/>
                      <w:szCs w:val="22"/>
                    </w:rPr>
                    <w:t>15:15 - 16:00</w:t>
                  </w:r>
                </w:p>
              </w:tc>
              <w:tc>
                <w:tcPr>
                  <w:tcW w:w="6857" w:type="dxa"/>
                </w:tcPr>
                <w:p w14:paraId="6B624CF8" w14:textId="21C843EC" w:rsidR="0063121C" w:rsidRPr="0020304C" w:rsidRDefault="0063121C" w:rsidP="006677D3">
                  <w:pPr>
                    <w:pStyle w:val="Normlnweb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Dokončení předchozích témat</w:t>
                  </w:r>
                  <w:r w:rsidR="00244302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, </w:t>
                  </w:r>
                  <w:r w:rsidRPr="0020304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dotazy, náměty a diskuse</w:t>
                  </w:r>
                </w:p>
              </w:tc>
            </w:tr>
          </w:tbl>
          <w:p w14:paraId="0372B366" w14:textId="77777777" w:rsidR="0063121C" w:rsidRDefault="0063121C"/>
        </w:tc>
      </w:tr>
    </w:tbl>
    <w:p w14:paraId="2AD31D26" w14:textId="6470E432" w:rsidR="00A85047" w:rsidRDefault="0063121C" w:rsidP="006B7BE2">
      <w:pPr>
        <w:pStyle w:val="Normlnweb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FFFFFF" w:themeColor="background1"/>
        </w:rPr>
        <w:t>přes</w:t>
      </w:r>
    </w:p>
    <w:tbl>
      <w:tblPr>
        <w:tblStyle w:val="Barevntabulkasmkou7zvraznn1"/>
        <w:tblW w:w="0" w:type="auto"/>
        <w:tblLook w:val="04A0" w:firstRow="1" w:lastRow="0" w:firstColumn="1" w:lastColumn="0" w:noHBand="0" w:noVBand="1"/>
      </w:tblPr>
      <w:tblGrid>
        <w:gridCol w:w="9201"/>
      </w:tblGrid>
      <w:tr w:rsidR="006A494F" w14:paraId="7FE23E94" w14:textId="77777777" w:rsidTr="006A4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41" w:type="dxa"/>
          </w:tcPr>
          <w:tbl>
            <w:tblPr>
              <w:tblStyle w:val="Tabulkasmkou2zvraznn1"/>
              <w:tblW w:w="0" w:type="auto"/>
              <w:tblLook w:val="0480" w:firstRow="0" w:lastRow="0" w:firstColumn="1" w:lastColumn="0" w:noHBand="0" w:noVBand="1"/>
            </w:tblPr>
            <w:tblGrid>
              <w:gridCol w:w="3933"/>
              <w:gridCol w:w="5052"/>
            </w:tblGrid>
            <w:tr w:rsidR="006A494F" w:rsidRPr="006A494F" w14:paraId="4A618F56" w14:textId="77777777" w:rsidTr="006A49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77" w:type="dxa"/>
                  <w:vAlign w:val="center"/>
                </w:tcPr>
                <w:p w14:paraId="619E8787" w14:textId="77777777" w:rsidR="006A494F" w:rsidRPr="006A494F" w:rsidRDefault="006A494F" w:rsidP="00521FCB">
                  <w:pPr>
                    <w:pStyle w:val="Normlnweb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6A494F">
                    <w:rPr>
                      <w:rFonts w:ascii="Tahoma" w:hAnsi="Tahoma" w:cs="Tahoma"/>
                      <w:sz w:val="22"/>
                      <w:szCs w:val="22"/>
                    </w:rPr>
                    <w:t>Upřesňují informace</w:t>
                  </w:r>
                </w:p>
              </w:tc>
              <w:tc>
                <w:tcPr>
                  <w:tcW w:w="5264" w:type="dxa"/>
                  <w:vAlign w:val="center"/>
                </w:tcPr>
                <w:p w14:paraId="19C2346A" w14:textId="77777777" w:rsidR="006A494F" w:rsidRPr="006A494F" w:rsidRDefault="006A494F" w:rsidP="00521FCB">
                  <w:pPr>
                    <w:pStyle w:val="Normlnweb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6A494F">
                    <w:rPr>
                      <w:rFonts w:ascii="Tahoma" w:hAnsi="Tahoma" w:cs="Tahoma"/>
                      <w:sz w:val="22"/>
                      <w:szCs w:val="22"/>
                    </w:rPr>
                    <w:t>.</w:t>
                  </w:r>
                </w:p>
              </w:tc>
            </w:tr>
            <w:tr w:rsidR="006A494F" w:rsidRPr="006A494F" w14:paraId="780AC74F" w14:textId="77777777" w:rsidTr="006A494F">
              <w:trPr>
                <w:trHeight w:val="5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77" w:type="dxa"/>
                  <w:vAlign w:val="center"/>
                </w:tcPr>
                <w:p w14:paraId="1BC4C55D" w14:textId="77777777" w:rsidR="006A494F" w:rsidRPr="006A494F" w:rsidRDefault="006A494F" w:rsidP="00521FCB">
                  <w:pPr>
                    <w:pStyle w:val="Normlnweb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6A494F">
                    <w:rPr>
                      <w:rFonts w:ascii="Tahoma" w:hAnsi="Tahoma" w:cs="Tahoma"/>
                      <w:sz w:val="22"/>
                      <w:szCs w:val="22"/>
                    </w:rPr>
                    <w:t xml:space="preserve">Termín </w:t>
                  </w:r>
                </w:p>
              </w:tc>
              <w:tc>
                <w:tcPr>
                  <w:tcW w:w="5264" w:type="dxa"/>
                  <w:vAlign w:val="center"/>
                </w:tcPr>
                <w:p w14:paraId="66D44292" w14:textId="246571EE" w:rsidR="006A494F" w:rsidRPr="006A494F" w:rsidRDefault="00786FD2" w:rsidP="00521FCB">
                  <w:pPr>
                    <w:pStyle w:val="Normlnweb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úterý</w:t>
                  </w:r>
                  <w:r w:rsidR="006A494F" w:rsidRPr="006A494F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16</w:t>
                  </w:r>
                  <w:r w:rsidR="006A494F" w:rsidRPr="006A494F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6</w:t>
                  </w:r>
                  <w:r w:rsidR="006A494F" w:rsidRPr="006A494F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.202</w:t>
                  </w: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6</w:t>
                  </w:r>
                  <w:r w:rsidR="006A494F" w:rsidRPr="006A494F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 od 9:00 hodin</w:t>
                  </w:r>
                </w:p>
              </w:tc>
            </w:tr>
            <w:tr w:rsidR="006A494F" w:rsidRPr="006A494F" w14:paraId="587A9DE0" w14:textId="77777777" w:rsidTr="006A49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77" w:type="dxa"/>
                  <w:vAlign w:val="center"/>
                </w:tcPr>
                <w:p w14:paraId="508D0D98" w14:textId="77777777" w:rsidR="006A494F" w:rsidRPr="006A494F" w:rsidRDefault="006A494F" w:rsidP="00521FCB">
                  <w:pPr>
                    <w:pStyle w:val="Normlnweb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6A494F">
                    <w:rPr>
                      <w:rFonts w:ascii="Tahoma" w:hAnsi="Tahoma" w:cs="Tahoma"/>
                      <w:sz w:val="22"/>
                      <w:szCs w:val="22"/>
                    </w:rPr>
                    <w:t>Místo konání</w:t>
                  </w:r>
                </w:p>
              </w:tc>
              <w:tc>
                <w:tcPr>
                  <w:tcW w:w="5264" w:type="dxa"/>
                  <w:vAlign w:val="center"/>
                </w:tcPr>
                <w:p w14:paraId="4E4F6FA3" w14:textId="77777777" w:rsidR="006A494F" w:rsidRPr="006A494F" w:rsidRDefault="006A494F" w:rsidP="00521FCB">
                  <w:pPr>
                    <w:pStyle w:val="Normlnweb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6A494F">
                    <w:rPr>
                      <w:rFonts w:ascii="Tahoma" w:hAnsi="Tahoma" w:cs="Tahoma"/>
                      <w:sz w:val="22"/>
                      <w:szCs w:val="22"/>
                    </w:rPr>
                    <w:t>Jablonecká 322/72, 190 00, Praha 9, Před školením obdržíte organizační informace.</w:t>
                  </w:r>
                </w:p>
              </w:tc>
            </w:tr>
            <w:tr w:rsidR="006A494F" w:rsidRPr="006A494F" w14:paraId="22AB2837" w14:textId="77777777" w:rsidTr="006A494F">
              <w:trPr>
                <w:trHeight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77" w:type="dxa"/>
                  <w:vAlign w:val="center"/>
                </w:tcPr>
                <w:p w14:paraId="73077629" w14:textId="77777777" w:rsidR="006A494F" w:rsidRPr="006A494F" w:rsidRDefault="006A494F" w:rsidP="00521FCB">
                  <w:pPr>
                    <w:pStyle w:val="Normlnweb"/>
                    <w:rPr>
                      <w:rFonts w:ascii="Tahoma" w:hAnsi="Tahoma" w:cs="Tahoma"/>
                      <w:sz w:val="22"/>
                      <w:szCs w:val="22"/>
                      <w:u w:val="single"/>
                    </w:rPr>
                  </w:pPr>
                  <w:r w:rsidRPr="006A494F">
                    <w:rPr>
                      <w:rFonts w:ascii="Tahoma" w:hAnsi="Tahoma" w:cs="Tahoma"/>
                      <w:sz w:val="22"/>
                      <w:szCs w:val="22"/>
                    </w:rPr>
                    <w:t>Rozsah a zakončení:</w:t>
                  </w:r>
                </w:p>
              </w:tc>
              <w:tc>
                <w:tcPr>
                  <w:tcW w:w="5264" w:type="dxa"/>
                  <w:vAlign w:val="center"/>
                </w:tcPr>
                <w:p w14:paraId="004CF04B" w14:textId="77777777" w:rsidR="006A494F" w:rsidRPr="006A494F" w:rsidRDefault="006A494F" w:rsidP="00521FCB">
                  <w:pPr>
                    <w:pStyle w:val="Normlnweb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6A494F">
                    <w:rPr>
                      <w:rFonts w:ascii="Tahoma" w:hAnsi="Tahoma" w:cs="Tahoma"/>
                      <w:sz w:val="22"/>
                      <w:szCs w:val="22"/>
                    </w:rPr>
                    <w:t>8 hodin, po absolvování obdržíte osvědčení o absolvování kurzu</w:t>
                  </w:r>
                </w:p>
              </w:tc>
            </w:tr>
          </w:tbl>
          <w:p w14:paraId="1B329DF3" w14:textId="77777777" w:rsidR="006A494F" w:rsidRDefault="006A494F"/>
        </w:tc>
      </w:tr>
    </w:tbl>
    <w:p w14:paraId="00120D15" w14:textId="726667E8" w:rsidR="00652791" w:rsidRPr="00A85047" w:rsidRDefault="00652791" w:rsidP="008A1B0E">
      <w:pPr>
        <w:pStyle w:val="Normlnweb"/>
        <w:jc w:val="both"/>
        <w:rPr>
          <w:rFonts w:ascii="Tahoma" w:hAnsi="Tahoma" w:cs="Tahoma"/>
        </w:rPr>
      </w:pPr>
    </w:p>
    <w:p w14:paraId="4F8C7CAD" w14:textId="77777777" w:rsidR="00652791" w:rsidRDefault="00D31649" w:rsidP="009155DE">
      <w:pPr>
        <w:pStyle w:val="Normlnweb"/>
        <w:jc w:val="center"/>
        <w:rPr>
          <w:rFonts w:ascii="Tahoma" w:hAnsi="Tahoma" w:cs="Tahoma"/>
          <w:b/>
          <w:color w:val="0000FF"/>
          <w:sz w:val="28"/>
          <w:szCs w:val="28"/>
        </w:rPr>
      </w:pPr>
      <w:r>
        <w:rPr>
          <w:rFonts w:ascii="Tahoma" w:hAnsi="Tahoma" w:cs="Tahoma"/>
          <w:b/>
          <w:color w:val="0000FF"/>
          <w:sz w:val="28"/>
          <w:szCs w:val="28"/>
        </w:rPr>
        <w:br w:type="page"/>
      </w:r>
    </w:p>
    <w:p w14:paraId="5B97CC78" w14:textId="77777777" w:rsidR="009155DE" w:rsidRPr="006A494F" w:rsidRDefault="00BE0A18" w:rsidP="009155DE">
      <w:pPr>
        <w:pStyle w:val="Normlnweb"/>
        <w:jc w:val="center"/>
        <w:rPr>
          <w:rFonts w:ascii="Tahoma" w:hAnsi="Tahoma" w:cs="Tahoma"/>
          <w:b/>
          <w:sz w:val="28"/>
          <w:szCs w:val="28"/>
        </w:rPr>
      </w:pPr>
      <w:r w:rsidRPr="006A494F">
        <w:rPr>
          <w:rFonts w:ascii="Tahoma" w:hAnsi="Tahoma" w:cs="Tahoma"/>
          <w:b/>
          <w:sz w:val="28"/>
          <w:szCs w:val="28"/>
        </w:rPr>
        <w:lastRenderedPageBreak/>
        <w:t>Závazná přihláška</w:t>
      </w:r>
    </w:p>
    <w:p w14:paraId="698BF3FA" w14:textId="33372920" w:rsidR="007F50EA" w:rsidRPr="006A494F" w:rsidRDefault="009155DE" w:rsidP="00AF2FBC">
      <w:pPr>
        <w:pStyle w:val="Normlnweb"/>
        <w:rPr>
          <w:rFonts w:ascii="Tahoma" w:hAnsi="Tahoma" w:cs="Tahoma"/>
          <w:b/>
          <w:sz w:val="22"/>
          <w:szCs w:val="22"/>
        </w:rPr>
      </w:pPr>
      <w:r w:rsidRPr="006A494F">
        <w:rPr>
          <w:rFonts w:ascii="Tahoma" w:hAnsi="Tahoma" w:cs="Tahoma"/>
          <w:b/>
          <w:sz w:val="22"/>
          <w:szCs w:val="22"/>
        </w:rPr>
        <w:t>Název kurzu</w:t>
      </w:r>
      <w:r w:rsidR="00676908" w:rsidRPr="006A494F">
        <w:rPr>
          <w:rFonts w:ascii="Tahoma" w:hAnsi="Tahoma" w:cs="Tahoma"/>
          <w:b/>
          <w:sz w:val="22"/>
          <w:szCs w:val="22"/>
        </w:rPr>
        <w:t xml:space="preserve">: </w:t>
      </w:r>
      <w:r w:rsidR="007F50EA" w:rsidRPr="006A494F">
        <w:rPr>
          <w:rFonts w:ascii="Tahoma" w:hAnsi="Tahoma" w:cs="Tahoma"/>
          <w:b/>
          <w:sz w:val="22"/>
          <w:szCs w:val="22"/>
        </w:rPr>
        <w:t>ŠKOLENÍ GMP+ BEZPEČNOST KRMIV</w:t>
      </w:r>
    </w:p>
    <w:p w14:paraId="391BBC9A" w14:textId="4325F39B" w:rsidR="00BE0A18" w:rsidRPr="006A494F" w:rsidRDefault="009155DE" w:rsidP="00BE0A18">
      <w:pPr>
        <w:pStyle w:val="Normlnweb"/>
        <w:rPr>
          <w:rFonts w:ascii="Tahoma" w:hAnsi="Tahoma" w:cs="Tahoma"/>
          <w:b/>
          <w:sz w:val="22"/>
          <w:szCs w:val="22"/>
        </w:rPr>
      </w:pPr>
      <w:r w:rsidRPr="006A494F">
        <w:rPr>
          <w:rFonts w:ascii="Tahoma" w:hAnsi="Tahoma" w:cs="Tahoma"/>
          <w:b/>
          <w:sz w:val="22"/>
          <w:szCs w:val="22"/>
        </w:rPr>
        <w:t>Termín</w:t>
      </w:r>
      <w:r w:rsidR="00676908" w:rsidRPr="006A494F">
        <w:rPr>
          <w:rFonts w:ascii="Tahoma" w:hAnsi="Tahoma" w:cs="Tahoma"/>
          <w:b/>
          <w:sz w:val="22"/>
          <w:szCs w:val="22"/>
        </w:rPr>
        <w:t xml:space="preserve">: </w:t>
      </w:r>
      <w:r w:rsidR="00786FD2">
        <w:rPr>
          <w:rFonts w:ascii="Tahoma" w:hAnsi="Tahoma" w:cs="Tahoma"/>
          <w:b/>
          <w:sz w:val="22"/>
          <w:szCs w:val="22"/>
        </w:rPr>
        <w:t>16</w:t>
      </w:r>
      <w:r w:rsidR="005C35A9" w:rsidRPr="006A494F">
        <w:rPr>
          <w:rFonts w:ascii="Tahoma" w:hAnsi="Tahoma" w:cs="Tahoma"/>
          <w:b/>
          <w:sz w:val="22"/>
          <w:szCs w:val="22"/>
        </w:rPr>
        <w:t>.</w:t>
      </w:r>
      <w:r w:rsidR="00786FD2">
        <w:rPr>
          <w:rFonts w:ascii="Tahoma" w:hAnsi="Tahoma" w:cs="Tahoma"/>
          <w:b/>
          <w:sz w:val="22"/>
          <w:szCs w:val="22"/>
        </w:rPr>
        <w:t>6</w:t>
      </w:r>
      <w:r w:rsidR="005C35A9" w:rsidRPr="006A494F">
        <w:rPr>
          <w:rFonts w:ascii="Tahoma" w:hAnsi="Tahoma" w:cs="Tahoma"/>
          <w:b/>
          <w:sz w:val="22"/>
          <w:szCs w:val="22"/>
        </w:rPr>
        <w:t>.202</w:t>
      </w:r>
      <w:r w:rsidR="00786FD2">
        <w:rPr>
          <w:rFonts w:ascii="Tahoma" w:hAnsi="Tahoma" w:cs="Tahoma"/>
          <w:b/>
          <w:sz w:val="22"/>
          <w:szCs w:val="22"/>
        </w:rPr>
        <w:t>6</w:t>
      </w:r>
    </w:p>
    <w:tbl>
      <w:tblPr>
        <w:tblStyle w:val="Tabulkaseznamu2zvraznn1"/>
        <w:tblW w:w="0" w:type="auto"/>
        <w:tblLook w:val="04A0" w:firstRow="1" w:lastRow="0" w:firstColumn="1" w:lastColumn="0" w:noHBand="0" w:noVBand="1"/>
      </w:tblPr>
      <w:tblGrid>
        <w:gridCol w:w="4606"/>
        <w:gridCol w:w="4595"/>
      </w:tblGrid>
      <w:tr w:rsidR="0063121C" w:rsidRPr="006A494F" w14:paraId="3766CE1D" w14:textId="77777777" w:rsidTr="00D47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  <w:vAlign w:val="center"/>
          </w:tcPr>
          <w:p w14:paraId="22CC1E2C" w14:textId="77777777" w:rsidR="0063121C" w:rsidRPr="00E64287" w:rsidRDefault="0063121C" w:rsidP="00582B87">
            <w:pPr>
              <w:pStyle w:val="Normlnweb"/>
              <w:rPr>
                <w:rFonts w:ascii="Tahoma" w:hAnsi="Tahoma" w:cs="Tahoma"/>
                <w:b w:val="0"/>
                <w:bCs w:val="0"/>
                <w:color w:val="000000"/>
              </w:rPr>
            </w:pPr>
            <w:r w:rsidRPr="00E64287">
              <w:rPr>
                <w:rFonts w:ascii="Tahoma" w:hAnsi="Tahoma" w:cs="Tahoma"/>
                <w:b w:val="0"/>
                <w:bCs w:val="0"/>
                <w:color w:val="000000"/>
              </w:rPr>
              <w:t>Název organizace (jméno FO nebo PO):</w:t>
            </w:r>
          </w:p>
        </w:tc>
        <w:tc>
          <w:tcPr>
            <w:tcW w:w="4671" w:type="dxa"/>
          </w:tcPr>
          <w:p w14:paraId="0BAE43AC" w14:textId="133D3F30" w:rsidR="0063121C" w:rsidRPr="00E64287" w:rsidRDefault="0063121C" w:rsidP="00582B87">
            <w:pPr>
              <w:pStyle w:val="Normln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000000"/>
              </w:rPr>
            </w:pPr>
          </w:p>
        </w:tc>
      </w:tr>
      <w:tr w:rsidR="0063121C" w:rsidRPr="006A494F" w14:paraId="03DD98C7" w14:textId="77777777" w:rsidTr="00D47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14:paraId="7DFE03F3" w14:textId="58DC9842" w:rsidR="0063121C" w:rsidRPr="00E64287" w:rsidRDefault="0063121C" w:rsidP="00582B87">
            <w:pPr>
              <w:pStyle w:val="Normlnweb"/>
              <w:rPr>
                <w:rFonts w:ascii="Tahoma" w:hAnsi="Tahoma" w:cs="Tahoma"/>
                <w:b w:val="0"/>
                <w:bCs w:val="0"/>
                <w:color w:val="000000"/>
              </w:rPr>
            </w:pPr>
            <w:r w:rsidRPr="00E64287">
              <w:rPr>
                <w:rFonts w:ascii="Tahoma" w:hAnsi="Tahoma" w:cs="Tahoma"/>
                <w:b w:val="0"/>
                <w:bCs w:val="0"/>
                <w:color w:val="000000"/>
              </w:rPr>
              <w:t xml:space="preserve">Adresa (fakturační údaje): </w:t>
            </w:r>
          </w:p>
        </w:tc>
        <w:tc>
          <w:tcPr>
            <w:tcW w:w="4671" w:type="dxa"/>
          </w:tcPr>
          <w:p w14:paraId="14EA842E" w14:textId="6460DB49" w:rsidR="0063121C" w:rsidRPr="00E64287" w:rsidRDefault="0063121C" w:rsidP="00582B87">
            <w:pPr>
              <w:pStyle w:val="Normln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</w:rPr>
            </w:pPr>
          </w:p>
        </w:tc>
      </w:tr>
      <w:tr w:rsidR="0063121C" w:rsidRPr="006A494F" w14:paraId="74AB1A99" w14:textId="77777777" w:rsidTr="00D47059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  <w:vAlign w:val="center"/>
          </w:tcPr>
          <w:p w14:paraId="673AC961" w14:textId="1CE71278" w:rsidR="0063121C" w:rsidRPr="00E64287" w:rsidRDefault="0063121C" w:rsidP="00582B87">
            <w:pPr>
              <w:pStyle w:val="Normlnweb"/>
              <w:rPr>
                <w:rFonts w:ascii="Tahoma" w:hAnsi="Tahoma" w:cs="Tahoma"/>
                <w:b w:val="0"/>
                <w:bCs w:val="0"/>
                <w:color w:val="000000"/>
              </w:rPr>
            </w:pPr>
            <w:r w:rsidRPr="00E64287">
              <w:rPr>
                <w:rFonts w:ascii="Tahoma" w:hAnsi="Tahoma" w:cs="Tahoma"/>
                <w:b w:val="0"/>
                <w:bCs w:val="0"/>
                <w:color w:val="000000"/>
              </w:rPr>
              <w:t>IČO:</w:t>
            </w:r>
            <w:r w:rsidRPr="00E64287">
              <w:rPr>
                <w:rFonts w:ascii="Tahoma" w:hAnsi="Tahoma" w:cs="Tahoma"/>
                <w:b w:val="0"/>
                <w:bCs w:val="0"/>
                <w:color w:val="000000"/>
              </w:rPr>
              <w:tab/>
            </w:r>
          </w:p>
        </w:tc>
        <w:tc>
          <w:tcPr>
            <w:tcW w:w="4671" w:type="dxa"/>
            <w:vAlign w:val="center"/>
          </w:tcPr>
          <w:p w14:paraId="554C8C31" w14:textId="5BE06F1F" w:rsidR="0063121C" w:rsidRPr="00E64287" w:rsidRDefault="009B48BF" w:rsidP="00582B87">
            <w:pPr>
              <w:pStyle w:val="Normln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</w:rPr>
            </w:pPr>
            <w:r w:rsidRPr="00E64287">
              <w:rPr>
                <w:rFonts w:ascii="Tahoma" w:hAnsi="Tahoma" w:cs="Tahoma"/>
                <w:color w:val="000000"/>
              </w:rPr>
              <w:t>DIČ:</w:t>
            </w:r>
          </w:p>
        </w:tc>
      </w:tr>
      <w:tr w:rsidR="0063121C" w:rsidRPr="006A494F" w14:paraId="68EDB2C0" w14:textId="77777777" w:rsidTr="00D47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  <w:vAlign w:val="center"/>
          </w:tcPr>
          <w:p w14:paraId="632867E0" w14:textId="1BEB1732" w:rsidR="0063121C" w:rsidRPr="00E64287" w:rsidRDefault="0063121C" w:rsidP="00582B87">
            <w:pPr>
              <w:pStyle w:val="Normlnweb"/>
              <w:rPr>
                <w:rFonts w:ascii="Tahoma" w:hAnsi="Tahoma" w:cs="Tahoma"/>
                <w:b w:val="0"/>
                <w:bCs w:val="0"/>
                <w:color w:val="000000"/>
              </w:rPr>
            </w:pPr>
            <w:r w:rsidRPr="00E64287">
              <w:rPr>
                <w:rFonts w:ascii="Tahoma" w:hAnsi="Tahoma" w:cs="Tahoma"/>
                <w:b w:val="0"/>
                <w:bCs w:val="0"/>
                <w:color w:val="000000"/>
              </w:rPr>
              <w:t> </w:t>
            </w:r>
            <w:r w:rsidR="009B48BF" w:rsidRPr="00E64287">
              <w:rPr>
                <w:rFonts w:ascii="Tahoma" w:hAnsi="Tahoma" w:cs="Tahoma"/>
                <w:b w:val="0"/>
                <w:bCs w:val="0"/>
                <w:color w:val="000000"/>
              </w:rPr>
              <w:t>Telefon:</w:t>
            </w:r>
          </w:p>
        </w:tc>
        <w:tc>
          <w:tcPr>
            <w:tcW w:w="4671" w:type="dxa"/>
            <w:vAlign w:val="center"/>
          </w:tcPr>
          <w:p w14:paraId="2025E5CD" w14:textId="6254DE22" w:rsidR="0063121C" w:rsidRPr="00E64287" w:rsidRDefault="009B48BF" w:rsidP="00582B87">
            <w:pPr>
              <w:pStyle w:val="Normln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</w:rPr>
            </w:pPr>
            <w:r w:rsidRPr="00E64287">
              <w:rPr>
                <w:rFonts w:ascii="Tahoma" w:hAnsi="Tahoma" w:cs="Tahoma"/>
                <w:color w:val="000000"/>
              </w:rPr>
              <w:t>E-mail:</w:t>
            </w:r>
          </w:p>
        </w:tc>
      </w:tr>
      <w:tr w:rsidR="009B48BF" w:rsidRPr="006A494F" w14:paraId="05774F5C" w14:textId="77777777" w:rsidTr="00631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14:paraId="01EF6252" w14:textId="1B900457" w:rsidR="009B48BF" w:rsidRPr="00E64287" w:rsidRDefault="009B48BF" w:rsidP="009B48BF">
            <w:pPr>
              <w:pStyle w:val="Normlnweb"/>
              <w:rPr>
                <w:rFonts w:ascii="Tahoma" w:hAnsi="Tahoma" w:cs="Tahoma"/>
                <w:b w:val="0"/>
                <w:bCs w:val="0"/>
                <w:color w:val="000000"/>
              </w:rPr>
            </w:pPr>
            <w:r w:rsidRPr="00E64287">
              <w:rPr>
                <w:rFonts w:ascii="Tahoma" w:hAnsi="Tahoma" w:cs="Tahoma"/>
                <w:b w:val="0"/>
                <w:bCs w:val="0"/>
                <w:color w:val="000000"/>
              </w:rPr>
              <w:t>Jména účastníků včetně titulů:</w:t>
            </w:r>
          </w:p>
        </w:tc>
        <w:tc>
          <w:tcPr>
            <w:tcW w:w="4671" w:type="dxa"/>
          </w:tcPr>
          <w:p w14:paraId="579B8CD9" w14:textId="77777777" w:rsidR="009B48BF" w:rsidRPr="00E64287" w:rsidRDefault="009B48BF" w:rsidP="009B48BF">
            <w:pPr>
              <w:pStyle w:val="Normln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</w:rPr>
            </w:pPr>
          </w:p>
        </w:tc>
      </w:tr>
      <w:tr w:rsidR="009B48BF" w:rsidRPr="006A494F" w14:paraId="68C9EAEB" w14:textId="77777777" w:rsidTr="00D47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14:paraId="4C811F45" w14:textId="37FABDB8" w:rsidR="009B48BF" w:rsidRPr="006A494F" w:rsidRDefault="009B48BF" w:rsidP="009B48BF">
            <w:pPr>
              <w:pStyle w:val="Normlnweb"/>
              <w:rPr>
                <w:rFonts w:ascii="Tahoma" w:hAnsi="Tahoma" w:cs="Tahoma"/>
                <w:b w:val="0"/>
                <w:bCs w:val="0"/>
                <w:color w:val="000000"/>
              </w:rPr>
            </w:pPr>
          </w:p>
        </w:tc>
        <w:tc>
          <w:tcPr>
            <w:tcW w:w="4671" w:type="dxa"/>
          </w:tcPr>
          <w:p w14:paraId="10996BD1" w14:textId="77777777" w:rsidR="009B48BF" w:rsidRPr="006A494F" w:rsidRDefault="009B48BF" w:rsidP="009B48BF">
            <w:pPr>
              <w:pStyle w:val="Normln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</w:rPr>
            </w:pPr>
          </w:p>
        </w:tc>
      </w:tr>
      <w:tr w:rsidR="009B48BF" w:rsidRPr="006A494F" w14:paraId="23C2C939" w14:textId="77777777" w:rsidTr="00D47059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14:paraId="50636B40" w14:textId="13750ECE" w:rsidR="009B48BF" w:rsidRPr="006A494F" w:rsidRDefault="009B48BF" w:rsidP="009B48BF">
            <w:pPr>
              <w:pStyle w:val="Normlnweb"/>
              <w:rPr>
                <w:rFonts w:ascii="Tahoma" w:hAnsi="Tahoma" w:cs="Tahoma"/>
                <w:b w:val="0"/>
                <w:bCs w:val="0"/>
                <w:color w:val="000000"/>
              </w:rPr>
            </w:pPr>
          </w:p>
        </w:tc>
        <w:tc>
          <w:tcPr>
            <w:tcW w:w="4671" w:type="dxa"/>
          </w:tcPr>
          <w:p w14:paraId="111668E5" w14:textId="77777777" w:rsidR="009B48BF" w:rsidRPr="006A494F" w:rsidRDefault="009B48BF" w:rsidP="009B48BF">
            <w:pPr>
              <w:pStyle w:val="Normln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</w:rPr>
            </w:pPr>
          </w:p>
        </w:tc>
      </w:tr>
      <w:tr w:rsidR="009B48BF" w:rsidRPr="006A494F" w14:paraId="0F5055CA" w14:textId="77777777" w:rsidTr="00D47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14:paraId="561B699D" w14:textId="77777777" w:rsidR="009B48BF" w:rsidRPr="006A494F" w:rsidRDefault="009B48BF" w:rsidP="009B48BF">
            <w:pPr>
              <w:pStyle w:val="Normlnweb"/>
              <w:rPr>
                <w:rFonts w:ascii="Tahoma" w:hAnsi="Tahoma" w:cs="Tahoma"/>
                <w:b w:val="0"/>
                <w:bCs w:val="0"/>
                <w:color w:val="000000"/>
              </w:rPr>
            </w:pPr>
          </w:p>
        </w:tc>
        <w:tc>
          <w:tcPr>
            <w:tcW w:w="4671" w:type="dxa"/>
          </w:tcPr>
          <w:p w14:paraId="74AF9768" w14:textId="77777777" w:rsidR="009B48BF" w:rsidRPr="006A494F" w:rsidRDefault="009B48BF" w:rsidP="009B48BF">
            <w:pPr>
              <w:pStyle w:val="Normln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</w:rPr>
            </w:pPr>
          </w:p>
        </w:tc>
      </w:tr>
      <w:tr w:rsidR="009B48BF" w:rsidRPr="006A494F" w14:paraId="3C14BF44" w14:textId="77777777" w:rsidTr="00D47059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14:paraId="3D8296EB" w14:textId="38653874" w:rsidR="009B48BF" w:rsidRPr="006A494F" w:rsidRDefault="009B48BF" w:rsidP="009B48BF">
            <w:pPr>
              <w:pStyle w:val="Normlnweb"/>
              <w:rPr>
                <w:rFonts w:ascii="Tahoma" w:hAnsi="Tahoma" w:cs="Tahoma"/>
                <w:b w:val="0"/>
                <w:bCs w:val="0"/>
                <w:color w:val="000000"/>
              </w:rPr>
            </w:pPr>
          </w:p>
        </w:tc>
        <w:tc>
          <w:tcPr>
            <w:tcW w:w="4671" w:type="dxa"/>
          </w:tcPr>
          <w:p w14:paraId="55E48D7C" w14:textId="77777777" w:rsidR="009B48BF" w:rsidRPr="006A494F" w:rsidRDefault="009B48BF" w:rsidP="009B48BF">
            <w:pPr>
              <w:pStyle w:val="Normln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</w:rPr>
            </w:pPr>
          </w:p>
        </w:tc>
      </w:tr>
      <w:tr w:rsidR="009B48BF" w:rsidRPr="006A494F" w14:paraId="27241944" w14:textId="77777777" w:rsidTr="00D47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14:paraId="2ED89A4D" w14:textId="1E3385E5" w:rsidR="009B48BF" w:rsidRPr="006A494F" w:rsidRDefault="009B48BF" w:rsidP="009B48BF">
            <w:pPr>
              <w:pStyle w:val="Normlnweb"/>
              <w:rPr>
                <w:rFonts w:ascii="Tahoma" w:hAnsi="Tahoma" w:cs="Tahoma"/>
                <w:b w:val="0"/>
                <w:bCs w:val="0"/>
                <w:color w:val="000000"/>
              </w:rPr>
            </w:pPr>
          </w:p>
        </w:tc>
        <w:tc>
          <w:tcPr>
            <w:tcW w:w="4671" w:type="dxa"/>
          </w:tcPr>
          <w:p w14:paraId="46A44627" w14:textId="77777777" w:rsidR="009B48BF" w:rsidRPr="006A494F" w:rsidRDefault="009B48BF" w:rsidP="009B48BF">
            <w:pPr>
              <w:pStyle w:val="Normln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</w:rPr>
            </w:pPr>
          </w:p>
        </w:tc>
      </w:tr>
      <w:tr w:rsidR="009B48BF" w:rsidRPr="006A494F" w14:paraId="584925F7" w14:textId="77777777" w:rsidTr="00D47059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14:paraId="08A15163" w14:textId="77777777" w:rsidR="009B48BF" w:rsidRPr="006A494F" w:rsidRDefault="009B48BF" w:rsidP="009B48BF">
            <w:pPr>
              <w:pStyle w:val="Normlnweb"/>
              <w:rPr>
                <w:rFonts w:ascii="Tahoma" w:hAnsi="Tahoma" w:cs="Tahoma"/>
                <w:b w:val="0"/>
                <w:bCs w:val="0"/>
                <w:color w:val="000000"/>
              </w:rPr>
            </w:pPr>
          </w:p>
        </w:tc>
        <w:tc>
          <w:tcPr>
            <w:tcW w:w="4671" w:type="dxa"/>
          </w:tcPr>
          <w:p w14:paraId="2FBBF23F" w14:textId="77777777" w:rsidR="009B48BF" w:rsidRPr="006A494F" w:rsidRDefault="009B48BF" w:rsidP="009B48BF">
            <w:pPr>
              <w:pStyle w:val="Normln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</w:rPr>
            </w:pPr>
          </w:p>
        </w:tc>
      </w:tr>
    </w:tbl>
    <w:p w14:paraId="6943AC06" w14:textId="4A98CD92" w:rsidR="00D6478A" w:rsidRPr="009B48BF" w:rsidRDefault="00D6478A" w:rsidP="00D6478A">
      <w:pPr>
        <w:pStyle w:val="Normlnweb"/>
        <w:rPr>
          <w:rFonts w:ascii="Tahoma" w:hAnsi="Tahoma" w:cs="Tahoma"/>
          <w:color w:val="000000"/>
          <w:sz w:val="18"/>
          <w:szCs w:val="18"/>
        </w:rPr>
      </w:pPr>
    </w:p>
    <w:tbl>
      <w:tblPr>
        <w:tblStyle w:val="Barevntabulkaseznamu6zvraznn1"/>
        <w:tblW w:w="0" w:type="auto"/>
        <w:tblLook w:val="04A0" w:firstRow="1" w:lastRow="0" w:firstColumn="1" w:lastColumn="0" w:noHBand="0" w:noVBand="1"/>
      </w:tblPr>
      <w:tblGrid>
        <w:gridCol w:w="9201"/>
      </w:tblGrid>
      <w:tr w:rsidR="009B48BF" w:rsidRPr="009B48BF" w14:paraId="6D83C000" w14:textId="77777777" w:rsidTr="009B4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1" w:type="dxa"/>
          </w:tcPr>
          <w:p w14:paraId="48688A05" w14:textId="61614E1A" w:rsidR="009B48BF" w:rsidRPr="009B48BF" w:rsidRDefault="009B48BF" w:rsidP="009B42A0">
            <w:pPr>
              <w:pStyle w:val="Normlnweb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B48BF">
              <w:rPr>
                <w:rFonts w:ascii="Tahoma" w:hAnsi="Tahoma" w:cs="Tahoma"/>
                <w:color w:val="000000"/>
                <w:sz w:val="22"/>
                <w:szCs w:val="22"/>
              </w:rPr>
              <w:t>Cena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a platební podmínky </w:t>
            </w:r>
            <w:r w:rsidRPr="009B48BF">
              <w:rPr>
                <w:rFonts w:ascii="Tahoma" w:hAnsi="Tahoma" w:cs="Tahoma"/>
                <w:color w:val="000000"/>
                <w:sz w:val="22"/>
                <w:szCs w:val="22"/>
              </w:rPr>
              <w:t>:,</w:t>
            </w:r>
          </w:p>
        </w:tc>
      </w:tr>
      <w:tr w:rsidR="009B48BF" w:rsidRPr="009B48BF" w14:paraId="5A19E970" w14:textId="77777777" w:rsidTr="009B4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1" w:type="dxa"/>
          </w:tcPr>
          <w:p w14:paraId="7269A633" w14:textId="0785233C" w:rsidR="009B48BF" w:rsidRPr="009B48BF" w:rsidRDefault="009B48BF" w:rsidP="009B42A0">
            <w:pPr>
              <w:pStyle w:val="Normlnweb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B48BF">
              <w:rPr>
                <w:rFonts w:ascii="Tahoma" w:hAnsi="Tahoma" w:cs="Tahoma"/>
                <w:color w:val="000000"/>
                <w:sz w:val="22"/>
                <w:szCs w:val="22"/>
              </w:rPr>
              <w:t xml:space="preserve"> 3</w:t>
            </w:r>
            <w:r w:rsidR="0024739F"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  <w:r w:rsidR="001C0F26">
              <w:rPr>
                <w:rFonts w:ascii="Tahoma" w:hAnsi="Tahoma" w:cs="Tahoma"/>
                <w:color w:val="000000"/>
                <w:sz w:val="22"/>
                <w:szCs w:val="22"/>
              </w:rPr>
              <w:t>8</w:t>
            </w:r>
            <w:r w:rsidR="0024739F">
              <w:rPr>
                <w:rFonts w:ascii="Tahoma" w:hAnsi="Tahoma" w:cs="Tahoma"/>
                <w:color w:val="000000"/>
                <w:sz w:val="22"/>
                <w:szCs w:val="22"/>
              </w:rPr>
              <w:t>0</w:t>
            </w:r>
            <w:r w:rsidRPr="009B48BF">
              <w:rPr>
                <w:rFonts w:ascii="Tahoma" w:hAnsi="Tahoma" w:cs="Tahoma"/>
                <w:color w:val="000000"/>
                <w:sz w:val="22"/>
                <w:szCs w:val="22"/>
              </w:rPr>
              <w:t>Kč/ osoba (2</w:t>
            </w:r>
            <w:r w:rsidR="001C0F26">
              <w:rPr>
                <w:rFonts w:ascii="Tahoma" w:hAnsi="Tahoma" w:cs="Tahoma"/>
                <w:color w:val="000000"/>
                <w:sz w:val="22"/>
                <w:szCs w:val="22"/>
              </w:rPr>
              <w:t>958</w:t>
            </w:r>
            <w:r w:rsidRPr="009B48BF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  <w:r w:rsidR="001C0F26">
              <w:rPr>
                <w:rFonts w:ascii="Tahoma" w:hAnsi="Tahoma" w:cs="Tahoma"/>
                <w:color w:val="000000"/>
                <w:sz w:val="22"/>
                <w:szCs w:val="22"/>
              </w:rPr>
              <w:t>68</w:t>
            </w:r>
            <w:r w:rsidR="00151519" w:rsidRPr="009B48BF">
              <w:rPr>
                <w:rFonts w:ascii="Tahoma" w:hAnsi="Tahoma" w:cs="Tahoma"/>
                <w:color w:val="000000"/>
                <w:sz w:val="22"/>
                <w:szCs w:val="22"/>
              </w:rPr>
              <w:t>Kč +</w:t>
            </w:r>
            <w:r w:rsidRPr="009B48BF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24739F"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  <w:r w:rsidR="001C0F26">
              <w:rPr>
                <w:rFonts w:ascii="Tahoma" w:hAnsi="Tahoma" w:cs="Tahoma"/>
                <w:color w:val="000000"/>
                <w:sz w:val="22"/>
                <w:szCs w:val="22"/>
              </w:rPr>
              <w:t>21</w:t>
            </w:r>
            <w:r w:rsidR="0024739F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  <w:r w:rsidR="001C0F26">
              <w:rPr>
                <w:rFonts w:ascii="Tahoma" w:hAnsi="Tahoma" w:cs="Tahoma"/>
                <w:color w:val="000000"/>
                <w:sz w:val="22"/>
                <w:szCs w:val="22"/>
              </w:rPr>
              <w:t>32</w:t>
            </w:r>
            <w:r w:rsidRPr="009B48BF">
              <w:rPr>
                <w:rFonts w:ascii="Tahoma" w:hAnsi="Tahoma" w:cs="Tahoma"/>
                <w:color w:val="000000"/>
                <w:sz w:val="22"/>
                <w:szCs w:val="22"/>
              </w:rPr>
              <w:t xml:space="preserve"> Kč DPH) Cena je uvedena vč. 21 % DPH</w:t>
            </w:r>
          </w:p>
        </w:tc>
      </w:tr>
      <w:tr w:rsidR="009B48BF" w:rsidRPr="009B48BF" w14:paraId="3B863893" w14:textId="77777777" w:rsidTr="009B4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1" w:type="dxa"/>
          </w:tcPr>
          <w:p w14:paraId="2CBF21F3" w14:textId="1AE14B3F" w:rsidR="009B48BF" w:rsidRPr="009B48BF" w:rsidRDefault="009B48BF" w:rsidP="009B42A0">
            <w:pPr>
              <w:pStyle w:val="Normlnweb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9B48BF" w:rsidRPr="009B48BF" w14:paraId="7E6A3A11" w14:textId="77777777" w:rsidTr="009B4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1" w:type="dxa"/>
          </w:tcPr>
          <w:p w14:paraId="4057ABE5" w14:textId="6773BE53" w:rsidR="009B48BF" w:rsidRPr="009B48BF" w:rsidRDefault="009B48BF" w:rsidP="009B42A0">
            <w:pPr>
              <w:pStyle w:val="Normlnweb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B48BF">
              <w:rPr>
                <w:rFonts w:ascii="Tahoma" w:hAnsi="Tahoma" w:cs="Tahoma"/>
                <w:color w:val="000000"/>
                <w:sz w:val="18"/>
                <w:szCs w:val="18"/>
              </w:rPr>
              <w:t>Školení je možné platit jen bankovním převodem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. P</w:t>
            </w:r>
            <w:r w:rsidRPr="009B48BF">
              <w:rPr>
                <w:rFonts w:ascii="Tahoma" w:hAnsi="Tahoma" w:cs="Tahoma"/>
                <w:color w:val="000000"/>
                <w:sz w:val="18"/>
                <w:szCs w:val="18"/>
              </w:rPr>
              <w:t xml:space="preserve">o vyplnění přihlášky Vám bude obratem vystavena zálohová faktura se s termínem splatnosti den před </w:t>
            </w:r>
            <w:r w:rsidR="00151519" w:rsidRPr="009B48BF">
              <w:rPr>
                <w:rFonts w:ascii="Tahoma" w:hAnsi="Tahoma" w:cs="Tahoma"/>
                <w:color w:val="000000"/>
                <w:sz w:val="18"/>
                <w:szCs w:val="18"/>
              </w:rPr>
              <w:t>konáním školení</w:t>
            </w:r>
          </w:p>
        </w:tc>
      </w:tr>
      <w:tr w:rsidR="0020304C" w:rsidRPr="009B48BF" w14:paraId="21FA4496" w14:textId="77777777" w:rsidTr="009B4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1" w:type="dxa"/>
          </w:tcPr>
          <w:p w14:paraId="67AE3A2A" w14:textId="77777777" w:rsidR="0020304C" w:rsidRPr="009B48BF" w:rsidRDefault="0020304C" w:rsidP="009B42A0">
            <w:pPr>
              <w:pStyle w:val="Normlnweb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20304C" w:rsidRPr="009B48BF" w14:paraId="625F3B96" w14:textId="77777777" w:rsidTr="00203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1" w:type="dxa"/>
          </w:tcPr>
          <w:p w14:paraId="6020B8D2" w14:textId="00305A80" w:rsidR="0020304C" w:rsidRPr="009B48BF" w:rsidRDefault="0020304C" w:rsidP="009B42A0">
            <w:pPr>
              <w:pStyle w:val="Normlnweb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48BF">
              <w:rPr>
                <w:rFonts w:ascii="Tahoma" w:hAnsi="Tahoma" w:cs="Tahoma"/>
                <w:color w:val="000000"/>
                <w:sz w:val="18"/>
                <w:szCs w:val="18"/>
              </w:rPr>
              <w:t xml:space="preserve">Vyplněnou přihlášku, prosím, zašlete e-mailem na </w:t>
            </w:r>
            <w:hyperlink r:id="rId7" w:history="1">
              <w:r w:rsidRPr="0020304C">
                <w:rPr>
                  <w:rFonts w:ascii="Tahoma" w:hAnsi="Tahoma" w:cs="Tahoma"/>
                  <w:color w:val="000000"/>
                  <w:sz w:val="18"/>
                  <w:szCs w:val="18"/>
                </w:rPr>
                <w:t>rubacova@promg.cz</w:t>
              </w:r>
            </w:hyperlink>
            <w:r w:rsidRPr="009B48BF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20304C" w:rsidRPr="009B48BF" w14:paraId="609AD5A3" w14:textId="77777777" w:rsidTr="009B4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1" w:type="dxa"/>
          </w:tcPr>
          <w:p w14:paraId="465C5E4F" w14:textId="77777777" w:rsidR="0020304C" w:rsidRPr="009B48BF" w:rsidRDefault="0020304C" w:rsidP="009B42A0">
            <w:pPr>
              <w:pStyle w:val="Normlnweb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20304C" w:rsidRPr="009B48BF" w14:paraId="54F979DC" w14:textId="77777777" w:rsidTr="009B4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1" w:type="dxa"/>
          </w:tcPr>
          <w:p w14:paraId="1773EA8A" w14:textId="0413B1C7" w:rsidR="0020304C" w:rsidRPr="009B48BF" w:rsidRDefault="0020304C" w:rsidP="009B42A0">
            <w:pPr>
              <w:pStyle w:val="Normlnweb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Kontaktní osoba:</w:t>
            </w:r>
          </w:p>
        </w:tc>
      </w:tr>
      <w:tr w:rsidR="0020304C" w:rsidRPr="009B48BF" w14:paraId="11FB19E0" w14:textId="77777777" w:rsidTr="009B4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1" w:type="dxa"/>
          </w:tcPr>
          <w:p w14:paraId="7942C7E2" w14:textId="46C66E77" w:rsidR="0020304C" w:rsidRPr="009B48BF" w:rsidRDefault="0020304C" w:rsidP="009B42A0">
            <w:pPr>
              <w:pStyle w:val="Normlnweb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48BF">
              <w:rPr>
                <w:rFonts w:ascii="Tahoma" w:hAnsi="Tahoma" w:cs="Tahoma"/>
                <w:color w:val="000000"/>
                <w:sz w:val="18"/>
                <w:szCs w:val="18"/>
              </w:rPr>
              <w:t xml:space="preserve">Věra Rubáčová, tel.: </w:t>
            </w:r>
            <w:r w:rsidRPr="0020304C">
              <w:rPr>
                <w:rFonts w:ascii="Tahoma" w:hAnsi="Tahoma" w:cs="Tahoma"/>
                <w:color w:val="000000"/>
                <w:sz w:val="18"/>
                <w:szCs w:val="18"/>
              </w:rPr>
              <w:t>775 314 355</w:t>
            </w:r>
            <w:r w:rsidRPr="009B48BF">
              <w:rPr>
                <w:rFonts w:ascii="Tahoma" w:hAnsi="Tahoma" w:cs="Tahoma"/>
                <w:color w:val="000000"/>
                <w:sz w:val="18"/>
                <w:szCs w:val="18"/>
              </w:rPr>
              <w:t>, rubacova@promg.cz</w:t>
            </w:r>
          </w:p>
        </w:tc>
      </w:tr>
    </w:tbl>
    <w:p w14:paraId="0B17E83B" w14:textId="29E98EDE" w:rsidR="0020304C" w:rsidRPr="0020304C" w:rsidRDefault="0020304C" w:rsidP="0020304C">
      <w:pPr>
        <w:pStyle w:val="Normlnweb"/>
        <w:shd w:val="clear" w:color="auto" w:fill="DBE5F1" w:themeFill="accent1" w:themeFillTint="33"/>
        <w:rPr>
          <w:rFonts w:ascii="Tahoma" w:hAnsi="Tahoma" w:cs="Tahoma"/>
          <w:b/>
          <w:bCs/>
          <w:color w:val="000000"/>
          <w:sz w:val="18"/>
          <w:szCs w:val="18"/>
        </w:rPr>
      </w:pPr>
      <w:r w:rsidRPr="0020304C">
        <w:rPr>
          <w:rFonts w:ascii="Tahoma" w:hAnsi="Tahoma" w:cs="Tahoma"/>
          <w:b/>
          <w:bCs/>
          <w:color w:val="000000"/>
          <w:sz w:val="18"/>
          <w:szCs w:val="18"/>
        </w:rPr>
        <w:t>Obchodní podmínky</w:t>
      </w:r>
    </w:p>
    <w:p w14:paraId="4B8BE881" w14:textId="4BE22AD1" w:rsidR="007D0E8F" w:rsidRPr="00DA582F" w:rsidRDefault="00A904D5" w:rsidP="00DA582F">
      <w:pPr>
        <w:pStyle w:val="Normlnweb"/>
        <w:shd w:val="clear" w:color="auto" w:fill="DBE5F1" w:themeFill="accent1" w:themeFillTint="33"/>
        <w:rPr>
          <w:rFonts w:ascii="Tahoma" w:hAnsi="Tahoma" w:cs="Tahoma"/>
          <w:color w:val="000000"/>
          <w:sz w:val="18"/>
          <w:szCs w:val="18"/>
        </w:rPr>
      </w:pPr>
      <w:r w:rsidRPr="0020304C">
        <w:rPr>
          <w:rFonts w:ascii="Tahoma" w:hAnsi="Tahoma" w:cs="Tahoma"/>
          <w:color w:val="000000"/>
          <w:sz w:val="18"/>
          <w:szCs w:val="18"/>
        </w:rPr>
        <w:t>* Přihlašující se organizace akceptuje nabídku pořadatele a závazně přihlašuje pracovníka(y) k účasti na školení</w:t>
      </w:r>
      <w:r w:rsidR="00765AF6" w:rsidRPr="0020304C">
        <w:rPr>
          <w:rFonts w:ascii="Tahoma" w:hAnsi="Tahoma" w:cs="Tahoma"/>
          <w:color w:val="000000"/>
          <w:sz w:val="18"/>
          <w:szCs w:val="18"/>
        </w:rPr>
        <w:t>.</w:t>
      </w:r>
      <w:r w:rsidRPr="0020304C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</w:t>
      </w:r>
      <w:r w:rsidR="0020304C" w:rsidRPr="0020304C">
        <w:rPr>
          <w:rFonts w:ascii="Tahoma" w:hAnsi="Tahoma" w:cs="Tahoma"/>
          <w:color w:val="000000"/>
          <w:sz w:val="18"/>
          <w:szCs w:val="18"/>
        </w:rPr>
        <w:br/>
      </w:r>
      <w:r w:rsidRPr="0020304C">
        <w:rPr>
          <w:rFonts w:ascii="Tahoma" w:hAnsi="Tahoma" w:cs="Tahoma"/>
          <w:color w:val="000000"/>
          <w:sz w:val="18"/>
          <w:szCs w:val="18"/>
        </w:rPr>
        <w:t xml:space="preserve">* Smluvní cena za účast jednoho pracovníka je stanovena v Kč u každého semináře. </w:t>
      </w:r>
      <w:r w:rsidRPr="0020304C">
        <w:rPr>
          <w:rFonts w:ascii="Tahoma" w:hAnsi="Tahoma" w:cs="Tahoma"/>
          <w:color w:val="000000"/>
          <w:sz w:val="18"/>
          <w:szCs w:val="18"/>
        </w:rPr>
        <w:br/>
        <w:t xml:space="preserve">* Účastníci budou zařazeni dle pořadí došlých přihlášek. </w:t>
      </w:r>
      <w:r w:rsidRPr="0020304C">
        <w:rPr>
          <w:rFonts w:ascii="Tahoma" w:hAnsi="Tahoma" w:cs="Tahoma"/>
          <w:color w:val="000000"/>
          <w:sz w:val="18"/>
          <w:szCs w:val="18"/>
        </w:rPr>
        <w:br/>
        <w:t xml:space="preserve">* V případě nezařazení dle bodu </w:t>
      </w:r>
      <w:r w:rsidR="009B48BF" w:rsidRPr="0020304C">
        <w:rPr>
          <w:rFonts w:ascii="Tahoma" w:hAnsi="Tahoma" w:cs="Tahoma"/>
          <w:color w:val="000000"/>
          <w:sz w:val="18"/>
          <w:szCs w:val="18"/>
        </w:rPr>
        <w:t>výše</w:t>
      </w:r>
      <w:r w:rsidRPr="0020304C">
        <w:rPr>
          <w:rFonts w:ascii="Tahoma" w:hAnsi="Tahoma" w:cs="Tahoma"/>
          <w:color w:val="000000"/>
          <w:sz w:val="18"/>
          <w:szCs w:val="18"/>
        </w:rPr>
        <w:t xml:space="preserve"> bude účastnický poplatek vrácen. </w:t>
      </w:r>
      <w:r w:rsidRPr="0020304C">
        <w:rPr>
          <w:rFonts w:ascii="Tahoma" w:hAnsi="Tahoma" w:cs="Tahoma"/>
          <w:color w:val="000000"/>
          <w:sz w:val="18"/>
          <w:szCs w:val="18"/>
        </w:rPr>
        <w:br/>
        <w:t xml:space="preserve">* V případě neúčasti přihlášeného pracovníka se účastnický poplatek nevrací, organizace má právo vyslat náhradníka. </w:t>
      </w:r>
      <w:r w:rsidRPr="0020304C">
        <w:rPr>
          <w:rFonts w:ascii="Tahoma" w:hAnsi="Tahoma" w:cs="Tahoma"/>
          <w:color w:val="000000"/>
          <w:sz w:val="18"/>
          <w:szCs w:val="18"/>
        </w:rPr>
        <w:br/>
        <w:t xml:space="preserve">* V případě, že organizace zruší přihlášku pracovníka do 5 pracovních dnů před uzávěrkou přihlášek, bude účtován stornovací poplatek ve výši 10 % ceny </w:t>
      </w:r>
      <w:r w:rsidR="006A494F" w:rsidRPr="0020304C">
        <w:rPr>
          <w:rFonts w:ascii="Tahoma" w:hAnsi="Tahoma" w:cs="Tahoma"/>
          <w:color w:val="000000"/>
          <w:sz w:val="18"/>
          <w:szCs w:val="18"/>
        </w:rPr>
        <w:t>školení.</w:t>
      </w:r>
      <w:r w:rsidRPr="0020304C">
        <w:rPr>
          <w:rFonts w:ascii="Tahoma" w:hAnsi="Tahoma" w:cs="Tahoma"/>
          <w:color w:val="000000"/>
          <w:sz w:val="18"/>
          <w:szCs w:val="18"/>
        </w:rPr>
        <w:t xml:space="preserve"> Na pozdější zrušení není možné brát z provozních důvodů zřetel a objednateli vzniká povinnost uhradit účastnický poplatek. </w:t>
      </w:r>
      <w:r w:rsidR="0020304C" w:rsidRPr="0020304C">
        <w:rPr>
          <w:rFonts w:ascii="Tahoma" w:hAnsi="Tahoma" w:cs="Tahoma"/>
          <w:color w:val="000000"/>
          <w:sz w:val="18"/>
          <w:szCs w:val="18"/>
        </w:rPr>
        <w:br/>
      </w:r>
      <w:r w:rsidR="007D0E8F" w:rsidRPr="0020304C">
        <w:rPr>
          <w:rFonts w:ascii="Tahoma" w:hAnsi="Tahoma" w:cs="Tahoma"/>
          <w:color w:val="000000"/>
          <w:sz w:val="18"/>
          <w:szCs w:val="18"/>
        </w:rPr>
        <w:t xml:space="preserve">* Změna termínu </w:t>
      </w:r>
      <w:r w:rsidR="006A494F" w:rsidRPr="0020304C">
        <w:rPr>
          <w:rFonts w:ascii="Tahoma" w:hAnsi="Tahoma" w:cs="Tahoma"/>
          <w:color w:val="000000"/>
          <w:sz w:val="18"/>
          <w:szCs w:val="18"/>
        </w:rPr>
        <w:t>školení,</w:t>
      </w:r>
      <w:r w:rsidR="007D0E8F" w:rsidRPr="0020304C">
        <w:rPr>
          <w:rFonts w:ascii="Tahoma" w:hAnsi="Tahoma" w:cs="Tahoma"/>
          <w:color w:val="000000"/>
          <w:sz w:val="18"/>
          <w:szCs w:val="18"/>
        </w:rPr>
        <w:t xml:space="preserve"> lektora a přednáškového sálu vyhrazena.</w:t>
      </w:r>
      <w:r w:rsidRPr="0020304C">
        <w:rPr>
          <w:rFonts w:ascii="Tahoma" w:hAnsi="Tahoma" w:cs="Tahoma"/>
          <w:color w:val="000000"/>
          <w:sz w:val="18"/>
          <w:szCs w:val="18"/>
        </w:rPr>
        <w:t xml:space="preserve">                          </w:t>
      </w:r>
    </w:p>
    <w:p w14:paraId="714BF7DC" w14:textId="2DAFC9EC" w:rsidR="006C0EF1" w:rsidRPr="00DA582F" w:rsidRDefault="007D0E8F">
      <w:pPr>
        <w:rPr>
          <w:rFonts w:ascii="Tahoma" w:hAnsi="Tahoma" w:cs="Tahoma"/>
          <w:sz w:val="22"/>
          <w:szCs w:val="22"/>
        </w:rPr>
      </w:pPr>
      <w:r w:rsidRPr="006A494F">
        <w:rPr>
          <w:rFonts w:ascii="Tahoma" w:hAnsi="Tahoma" w:cs="Tahoma"/>
          <w:sz w:val="22"/>
          <w:szCs w:val="22"/>
        </w:rPr>
        <w:t>V ………………………</w:t>
      </w:r>
      <w:proofErr w:type="gramStart"/>
      <w:r w:rsidRPr="006A494F">
        <w:rPr>
          <w:rFonts w:ascii="Tahoma" w:hAnsi="Tahoma" w:cs="Tahoma"/>
          <w:sz w:val="22"/>
          <w:szCs w:val="22"/>
        </w:rPr>
        <w:t>…….</w:t>
      </w:r>
      <w:proofErr w:type="gramEnd"/>
      <w:r w:rsidRPr="006A494F">
        <w:rPr>
          <w:rFonts w:ascii="Tahoma" w:hAnsi="Tahoma" w:cs="Tahoma"/>
          <w:sz w:val="22"/>
          <w:szCs w:val="22"/>
        </w:rPr>
        <w:t>.dne…………………    razítko, podpis</w:t>
      </w:r>
      <w:r w:rsidR="006A494F">
        <w:rPr>
          <w:rFonts w:ascii="Tahoma" w:hAnsi="Tahoma" w:cs="Tahoma"/>
          <w:sz w:val="22"/>
          <w:szCs w:val="22"/>
        </w:rPr>
        <w:t xml:space="preserve"> </w:t>
      </w:r>
    </w:p>
    <w:sectPr w:rsidR="006C0EF1" w:rsidRPr="00DA582F" w:rsidSect="00797817">
      <w:headerReference w:type="default" r:id="rId8"/>
      <w:pgSz w:w="11906" w:h="16838"/>
      <w:pgMar w:top="1134" w:right="1287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CB03" w14:textId="77777777" w:rsidR="002616DA" w:rsidRDefault="002616DA">
      <w:r>
        <w:separator/>
      </w:r>
    </w:p>
  </w:endnote>
  <w:endnote w:type="continuationSeparator" w:id="0">
    <w:p w14:paraId="6ECB770C" w14:textId="77777777" w:rsidR="002616DA" w:rsidRDefault="0026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DB1F" w14:textId="77777777" w:rsidR="002616DA" w:rsidRDefault="002616DA">
      <w:r>
        <w:separator/>
      </w:r>
    </w:p>
  </w:footnote>
  <w:footnote w:type="continuationSeparator" w:id="0">
    <w:p w14:paraId="7EAF931F" w14:textId="77777777" w:rsidR="002616DA" w:rsidRDefault="0026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C67F" w14:textId="77777777" w:rsidR="001D0F4E" w:rsidRDefault="002C0DF5">
    <w:pPr>
      <w:pStyle w:val="Zhlav"/>
    </w:pPr>
    <w:r>
      <w:rPr>
        <w:noProof/>
      </w:rPr>
      <w:drawing>
        <wp:inline distT="0" distB="0" distL="0" distR="0" wp14:anchorId="679C0D18" wp14:editId="68AF4734">
          <wp:extent cx="1212215" cy="377825"/>
          <wp:effectExtent l="1905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D7E48"/>
    <w:multiLevelType w:val="hybridMultilevel"/>
    <w:tmpl w:val="E046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0363F"/>
    <w:multiLevelType w:val="hybridMultilevel"/>
    <w:tmpl w:val="F81E3C84"/>
    <w:lvl w:ilvl="0" w:tplc="FED023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684502">
    <w:abstractNumId w:val="0"/>
  </w:num>
  <w:num w:numId="2" w16cid:durableId="115167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B8"/>
    <w:rsid w:val="00022FAE"/>
    <w:rsid w:val="00042754"/>
    <w:rsid w:val="00044C50"/>
    <w:rsid w:val="000B0FC1"/>
    <w:rsid w:val="000D4899"/>
    <w:rsid w:val="00102288"/>
    <w:rsid w:val="00121765"/>
    <w:rsid w:val="00151519"/>
    <w:rsid w:val="00153FE1"/>
    <w:rsid w:val="00161C5D"/>
    <w:rsid w:val="00170BF2"/>
    <w:rsid w:val="001754D9"/>
    <w:rsid w:val="0018137C"/>
    <w:rsid w:val="0018350E"/>
    <w:rsid w:val="001839F7"/>
    <w:rsid w:val="0019422C"/>
    <w:rsid w:val="001C0F26"/>
    <w:rsid w:val="001D0F4E"/>
    <w:rsid w:val="00202D64"/>
    <w:rsid w:val="0020304C"/>
    <w:rsid w:val="002124CB"/>
    <w:rsid w:val="002244ED"/>
    <w:rsid w:val="0023786C"/>
    <w:rsid w:val="00244302"/>
    <w:rsid w:val="0024739F"/>
    <w:rsid w:val="002616DA"/>
    <w:rsid w:val="0027568C"/>
    <w:rsid w:val="002776E8"/>
    <w:rsid w:val="002865D3"/>
    <w:rsid w:val="002952B3"/>
    <w:rsid w:val="002A2616"/>
    <w:rsid w:val="002A367A"/>
    <w:rsid w:val="002B46FD"/>
    <w:rsid w:val="002B7767"/>
    <w:rsid w:val="002C0DF5"/>
    <w:rsid w:val="002D2D7B"/>
    <w:rsid w:val="002E43B6"/>
    <w:rsid w:val="002F7B38"/>
    <w:rsid w:val="00302AFE"/>
    <w:rsid w:val="003231AC"/>
    <w:rsid w:val="00330524"/>
    <w:rsid w:val="003417E1"/>
    <w:rsid w:val="003446DB"/>
    <w:rsid w:val="003559C8"/>
    <w:rsid w:val="00363A1F"/>
    <w:rsid w:val="0038051F"/>
    <w:rsid w:val="00380D91"/>
    <w:rsid w:val="00382E92"/>
    <w:rsid w:val="003A3BCA"/>
    <w:rsid w:val="003B7FDD"/>
    <w:rsid w:val="003C4EAC"/>
    <w:rsid w:val="003E297E"/>
    <w:rsid w:val="004313F3"/>
    <w:rsid w:val="00432202"/>
    <w:rsid w:val="00467B42"/>
    <w:rsid w:val="00471BDE"/>
    <w:rsid w:val="00484D6A"/>
    <w:rsid w:val="00496404"/>
    <w:rsid w:val="004A4261"/>
    <w:rsid w:val="004E47CA"/>
    <w:rsid w:val="004F2F42"/>
    <w:rsid w:val="00524BEF"/>
    <w:rsid w:val="00542A91"/>
    <w:rsid w:val="00553A9A"/>
    <w:rsid w:val="00573A0A"/>
    <w:rsid w:val="005948D9"/>
    <w:rsid w:val="005A032E"/>
    <w:rsid w:val="005B1666"/>
    <w:rsid w:val="005C35A9"/>
    <w:rsid w:val="005C50CB"/>
    <w:rsid w:val="005C7AAA"/>
    <w:rsid w:val="005C7F39"/>
    <w:rsid w:val="005E3C3A"/>
    <w:rsid w:val="005E4A21"/>
    <w:rsid w:val="005F2B2B"/>
    <w:rsid w:val="00603E0F"/>
    <w:rsid w:val="00617105"/>
    <w:rsid w:val="00623BD8"/>
    <w:rsid w:val="0063121C"/>
    <w:rsid w:val="00632388"/>
    <w:rsid w:val="006374F8"/>
    <w:rsid w:val="0064106E"/>
    <w:rsid w:val="00642FFB"/>
    <w:rsid w:val="00652791"/>
    <w:rsid w:val="00672414"/>
    <w:rsid w:val="00676908"/>
    <w:rsid w:val="00684097"/>
    <w:rsid w:val="00684EE5"/>
    <w:rsid w:val="00697B36"/>
    <w:rsid w:val="006A29AB"/>
    <w:rsid w:val="006A494F"/>
    <w:rsid w:val="006B7BE2"/>
    <w:rsid w:val="006C0EF1"/>
    <w:rsid w:val="006C5777"/>
    <w:rsid w:val="006D472B"/>
    <w:rsid w:val="007154D3"/>
    <w:rsid w:val="00724E22"/>
    <w:rsid w:val="0073135F"/>
    <w:rsid w:val="00752A83"/>
    <w:rsid w:val="00765AF6"/>
    <w:rsid w:val="00767E6D"/>
    <w:rsid w:val="0077454B"/>
    <w:rsid w:val="00784F73"/>
    <w:rsid w:val="00786FD2"/>
    <w:rsid w:val="00793C20"/>
    <w:rsid w:val="00797817"/>
    <w:rsid w:val="007A3670"/>
    <w:rsid w:val="007B574B"/>
    <w:rsid w:val="007C0F89"/>
    <w:rsid w:val="007D0E8F"/>
    <w:rsid w:val="007F50EA"/>
    <w:rsid w:val="0080223A"/>
    <w:rsid w:val="0081083B"/>
    <w:rsid w:val="00830336"/>
    <w:rsid w:val="008429B9"/>
    <w:rsid w:val="008623A1"/>
    <w:rsid w:val="008809E3"/>
    <w:rsid w:val="0089349F"/>
    <w:rsid w:val="008A1376"/>
    <w:rsid w:val="008A1449"/>
    <w:rsid w:val="008A1B0E"/>
    <w:rsid w:val="008B01E1"/>
    <w:rsid w:val="008B0757"/>
    <w:rsid w:val="008B5BDD"/>
    <w:rsid w:val="008F5B30"/>
    <w:rsid w:val="00903180"/>
    <w:rsid w:val="009034C6"/>
    <w:rsid w:val="009155DE"/>
    <w:rsid w:val="009459C3"/>
    <w:rsid w:val="0096474E"/>
    <w:rsid w:val="009A287D"/>
    <w:rsid w:val="009A3A36"/>
    <w:rsid w:val="009B48BF"/>
    <w:rsid w:val="009E09EB"/>
    <w:rsid w:val="009F4003"/>
    <w:rsid w:val="00A55DFC"/>
    <w:rsid w:val="00A7407D"/>
    <w:rsid w:val="00A75CB8"/>
    <w:rsid w:val="00A85047"/>
    <w:rsid w:val="00A904D5"/>
    <w:rsid w:val="00AB204C"/>
    <w:rsid w:val="00AD50F7"/>
    <w:rsid w:val="00AD65C7"/>
    <w:rsid w:val="00AE3476"/>
    <w:rsid w:val="00AF2FBC"/>
    <w:rsid w:val="00B03A0F"/>
    <w:rsid w:val="00B116C2"/>
    <w:rsid w:val="00B77EAE"/>
    <w:rsid w:val="00B80225"/>
    <w:rsid w:val="00BA57F7"/>
    <w:rsid w:val="00BE0A18"/>
    <w:rsid w:val="00BE5B66"/>
    <w:rsid w:val="00BF2689"/>
    <w:rsid w:val="00C00D6A"/>
    <w:rsid w:val="00C078E9"/>
    <w:rsid w:val="00C3006D"/>
    <w:rsid w:val="00C42D62"/>
    <w:rsid w:val="00C44652"/>
    <w:rsid w:val="00C44977"/>
    <w:rsid w:val="00C57612"/>
    <w:rsid w:val="00C67182"/>
    <w:rsid w:val="00C865B4"/>
    <w:rsid w:val="00CA217D"/>
    <w:rsid w:val="00CA4E44"/>
    <w:rsid w:val="00CB5B05"/>
    <w:rsid w:val="00CE3B3C"/>
    <w:rsid w:val="00CE55E9"/>
    <w:rsid w:val="00CF45F8"/>
    <w:rsid w:val="00D17FB1"/>
    <w:rsid w:val="00D31649"/>
    <w:rsid w:val="00D33768"/>
    <w:rsid w:val="00D433D7"/>
    <w:rsid w:val="00D47059"/>
    <w:rsid w:val="00D6478A"/>
    <w:rsid w:val="00D7074C"/>
    <w:rsid w:val="00D7739F"/>
    <w:rsid w:val="00D77857"/>
    <w:rsid w:val="00D831D8"/>
    <w:rsid w:val="00D972D6"/>
    <w:rsid w:val="00DA0433"/>
    <w:rsid w:val="00DA582F"/>
    <w:rsid w:val="00DB166A"/>
    <w:rsid w:val="00DC279A"/>
    <w:rsid w:val="00DD7E6A"/>
    <w:rsid w:val="00DE1D21"/>
    <w:rsid w:val="00DE7309"/>
    <w:rsid w:val="00DF7DE8"/>
    <w:rsid w:val="00E00031"/>
    <w:rsid w:val="00E11D06"/>
    <w:rsid w:val="00E2635F"/>
    <w:rsid w:val="00E56439"/>
    <w:rsid w:val="00E64287"/>
    <w:rsid w:val="00E72DC8"/>
    <w:rsid w:val="00E83D2F"/>
    <w:rsid w:val="00E87855"/>
    <w:rsid w:val="00EB071A"/>
    <w:rsid w:val="00ED23E3"/>
    <w:rsid w:val="00EE7FF3"/>
    <w:rsid w:val="00F416E3"/>
    <w:rsid w:val="00F75FA8"/>
    <w:rsid w:val="00F87EF7"/>
    <w:rsid w:val="00F90C79"/>
    <w:rsid w:val="00FA3539"/>
    <w:rsid w:val="00FA4B3A"/>
    <w:rsid w:val="00FD14EC"/>
    <w:rsid w:val="00FD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5F4CF"/>
  <w15:docId w15:val="{6C99F1E5-6946-4943-934D-8EAE440B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FBC"/>
  </w:style>
  <w:style w:type="paragraph" w:styleId="Nadpis1">
    <w:name w:val="heading 1"/>
    <w:basedOn w:val="Normln"/>
    <w:next w:val="Normln"/>
    <w:link w:val="Nadpis1Char"/>
    <w:uiPriority w:val="9"/>
    <w:qFormat/>
    <w:rsid w:val="00AF2FB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2FB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2FBC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2FBC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2FBC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FBC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2FBC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2FB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2FB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75CB8"/>
    <w:rPr>
      <w:rFonts w:ascii="Verdana" w:hAnsi="Verdana" w:hint="default"/>
      <w:color w:val="00476D"/>
      <w:sz w:val="14"/>
      <w:szCs w:val="14"/>
      <w:u w:val="single"/>
    </w:rPr>
  </w:style>
  <w:style w:type="paragraph" w:styleId="Normlnweb">
    <w:name w:val="Normal (Web)"/>
    <w:basedOn w:val="Normln"/>
    <w:uiPriority w:val="99"/>
    <w:unhideWhenUsed/>
    <w:rsid w:val="00A75CB8"/>
    <w:pPr>
      <w:spacing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AF2FBC"/>
    <w:rPr>
      <w:b/>
      <w:bCs/>
    </w:rPr>
  </w:style>
  <w:style w:type="paragraph" w:styleId="Zhlav">
    <w:name w:val="header"/>
    <w:basedOn w:val="Normln"/>
    <w:rsid w:val="00BE0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E0A18"/>
    <w:pPr>
      <w:tabs>
        <w:tab w:val="center" w:pos="4536"/>
        <w:tab w:val="right" w:pos="9072"/>
      </w:tabs>
    </w:pPr>
  </w:style>
  <w:style w:type="character" w:customStyle="1" w:styleId="green">
    <w:name w:val="green"/>
    <w:basedOn w:val="Standardnpsmoodstavce"/>
    <w:rsid w:val="00A904D5"/>
  </w:style>
  <w:style w:type="paragraph" w:styleId="Textbubliny">
    <w:name w:val="Balloon Text"/>
    <w:basedOn w:val="Normln"/>
    <w:link w:val="TextbublinyChar"/>
    <w:uiPriority w:val="99"/>
    <w:semiHidden/>
    <w:unhideWhenUsed/>
    <w:rsid w:val="00DE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309"/>
    <w:rPr>
      <w:rFonts w:ascii="Tahoma" w:hAnsi="Tahoma" w:cs="Tahoma"/>
      <w:sz w:val="16"/>
      <w:szCs w:val="16"/>
      <w:lang w:eastAsia="en-US"/>
    </w:rPr>
  </w:style>
  <w:style w:type="character" w:styleId="Zdraznn">
    <w:name w:val="Emphasis"/>
    <w:uiPriority w:val="20"/>
    <w:qFormat/>
    <w:rsid w:val="00AF2FBC"/>
    <w:rPr>
      <w:caps/>
      <w:color w:val="243F60" w:themeColor="accent1" w:themeShade="7F"/>
      <w:spacing w:val="5"/>
    </w:rPr>
  </w:style>
  <w:style w:type="table" w:styleId="Mkatabulky">
    <w:name w:val="Table Grid"/>
    <w:basedOn w:val="Normlntabulka"/>
    <w:uiPriority w:val="59"/>
    <w:rsid w:val="00431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eznamu3zvraznn1">
    <w:name w:val="List Table 3 Accent 1"/>
    <w:basedOn w:val="Normlntabulka"/>
    <w:uiPriority w:val="48"/>
    <w:rsid w:val="004313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ulkasmkou4zvraznn1">
    <w:name w:val="Grid Table 4 Accent 1"/>
    <w:basedOn w:val="Normlntabulka"/>
    <w:uiPriority w:val="49"/>
    <w:rsid w:val="0089349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8934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mavtabulkasmkou5zvraznn1">
    <w:name w:val="Grid Table 5 Dark Accent 1"/>
    <w:basedOn w:val="Normlntabulka"/>
    <w:uiPriority w:val="50"/>
    <w:rsid w:val="006312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Barevntabulkaseznamu7zvraznn1">
    <w:name w:val="List Table 7 Colorful Accent 1"/>
    <w:basedOn w:val="Normlntabulka"/>
    <w:uiPriority w:val="52"/>
    <w:rsid w:val="0063121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eznamu2zvraznn1">
    <w:name w:val="List Table 2 Accent 1"/>
    <w:basedOn w:val="Normlntabulka"/>
    <w:uiPriority w:val="47"/>
    <w:rsid w:val="0063121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9B48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F2FBC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2FBC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2FBC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2FBC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2FBC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FBC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2FBC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2FBC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2FBC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F2FBC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F2FBC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F2FBC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FB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F2FBC"/>
    <w:rPr>
      <w:caps/>
      <w:color w:val="595959" w:themeColor="text1" w:themeTint="A6"/>
      <w:spacing w:val="10"/>
      <w:sz w:val="21"/>
      <w:szCs w:val="21"/>
    </w:rPr>
  </w:style>
  <w:style w:type="paragraph" w:styleId="Bezmezer">
    <w:name w:val="No Spacing"/>
    <w:uiPriority w:val="1"/>
    <w:qFormat/>
    <w:rsid w:val="00AF2FB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F2FBC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F2FBC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FBC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FBC"/>
    <w:rPr>
      <w:color w:val="4F81BD" w:themeColor="accent1"/>
      <w:sz w:val="24"/>
      <w:szCs w:val="24"/>
    </w:rPr>
  </w:style>
  <w:style w:type="character" w:styleId="Zdraznnjemn">
    <w:name w:val="Subtle Emphasis"/>
    <w:uiPriority w:val="19"/>
    <w:qFormat/>
    <w:rsid w:val="00AF2FBC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AF2FBC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AF2FBC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AF2FBC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AF2FBC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F2FBC"/>
    <w:pPr>
      <w:outlineLvl w:val="9"/>
    </w:pPr>
  </w:style>
  <w:style w:type="table" w:styleId="Barevntabulkasmkou7zvraznn1">
    <w:name w:val="Grid Table 7 Colorful Accent 1"/>
    <w:basedOn w:val="Normlntabulka"/>
    <w:uiPriority w:val="52"/>
    <w:rsid w:val="006A494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Barevntabulkasmkou6zvraznn1">
    <w:name w:val="Grid Table 6 Colorful Accent 1"/>
    <w:basedOn w:val="Normlntabulka"/>
    <w:uiPriority w:val="51"/>
    <w:rsid w:val="006A494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2zvraznn1">
    <w:name w:val="Grid Table 2 Accent 1"/>
    <w:basedOn w:val="Normlntabulka"/>
    <w:uiPriority w:val="47"/>
    <w:rsid w:val="006A494F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bacova@prom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3963</Characters>
  <Application>Microsoft Office Word</Application>
  <DocSecurity>0</DocSecurity>
  <Lines>304</Lines>
  <Paragraphs>249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FMEA – Failure Mode and effect analysis</vt:lpstr>
    </vt:vector>
  </TitlesOfParts>
  <Company>Přema</Company>
  <LinksUpToDate>false</LinksUpToDate>
  <CharactersWithSpaces>4251</CharactersWithSpaces>
  <SharedDoc>false</SharedDoc>
  <HLinks>
    <vt:vector size="6" baseType="variant">
      <vt:variant>
        <vt:i4>7077963</vt:i4>
      </vt:variant>
      <vt:variant>
        <vt:i4>6</vt:i4>
      </vt:variant>
      <vt:variant>
        <vt:i4>0</vt:i4>
      </vt:variant>
      <vt:variant>
        <vt:i4>5</vt:i4>
      </vt:variant>
      <vt:variant>
        <vt:lpwstr>mailto:rubacova@promg.cz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FMEA – Failure Mode and effect analysis</dc:title>
  <dc:creator>Přemysl Lysek</dc:creator>
  <cp:lastModifiedBy>vera rubacova</cp:lastModifiedBy>
  <cp:revision>2</cp:revision>
  <cp:lastPrinted>2008-02-08T09:56:00Z</cp:lastPrinted>
  <dcterms:created xsi:type="dcterms:W3CDTF">2026-03-27T12:54:00Z</dcterms:created>
  <dcterms:modified xsi:type="dcterms:W3CDTF">2026-03-27T12:54:00Z</dcterms:modified>
</cp:coreProperties>
</file>